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2DD" w14:textId="027E9F41" w:rsidR="00F43B08" w:rsidRPr="00351C03" w:rsidRDefault="00F43B08" w:rsidP="005807DE">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A5080A">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351C03">
        <w:rPr>
          <w:rFonts w:ascii="Arial" w:hAnsi="Arial" w:cs="Arial"/>
          <w:b/>
          <w:noProof/>
          <w:sz w:val="24"/>
          <w:lang w:val="en-US"/>
        </w:rPr>
        <w:t xml:space="preserve">            </w:t>
      </w:r>
      <w:r>
        <w:rPr>
          <w:rFonts w:ascii="Arial" w:hAnsi="Arial" w:cs="Arial"/>
          <w:b/>
          <w:noProof/>
          <w:sz w:val="24"/>
          <w:lang w:val="en-US"/>
        </w:rPr>
        <w:tab/>
        <w:t xml:space="preserve">            </w:t>
      </w:r>
      <w:r w:rsidR="00554696" w:rsidRPr="00554696">
        <w:rPr>
          <w:rFonts w:ascii="Arial" w:hAnsi="Arial" w:cs="Arial"/>
          <w:b/>
          <w:noProof/>
          <w:sz w:val="24"/>
        </w:rPr>
        <w:t>R4-2317322</w:t>
      </w:r>
    </w:p>
    <w:p w14:paraId="7EDAF5DF" w14:textId="77777777" w:rsidR="00F43B08" w:rsidRDefault="00F43B08" w:rsidP="00F43B08">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fldSimple w:instr=" DOCPROPERTY  Version  \* MERGEFORMAT ">
              <w:r w:rsidR="00C91BB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835F" w:rsidR="001E41F3" w:rsidRPr="0024762B" w:rsidRDefault="00AE51EC" w:rsidP="00AE51EC">
            <w:pPr>
              <w:pStyle w:val="CRCoverPage"/>
              <w:ind w:left="100"/>
              <w:rPr>
                <w:lang w:val="en-CN"/>
              </w:rPr>
            </w:pPr>
            <w:r w:rsidRPr="00AE51EC">
              <w:rPr>
                <w:lang w:val="en-CN"/>
              </w:rPr>
              <w:t>Draft CR for requirements of inter-f L1-RSRP measurement 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47C6A" w:rsidR="001E41F3" w:rsidRDefault="00A37B47">
            <w:pPr>
              <w:pStyle w:val="CRCoverPage"/>
              <w:spacing w:after="0"/>
              <w:ind w:left="100"/>
              <w:rPr>
                <w:noProof/>
              </w:rPr>
            </w:pPr>
            <w:r w:rsidRPr="00A37B47">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25661" w:rsidR="001E41F3" w:rsidRDefault="00000000">
            <w:pPr>
              <w:pStyle w:val="CRCoverPage"/>
              <w:spacing w:after="0"/>
              <w:ind w:left="100"/>
              <w:rPr>
                <w:noProof/>
              </w:rPr>
            </w:pPr>
            <w:fldSimple w:instr=" DOCPROPERTY  ResDate  \* MERGEFORMAT ">
              <w:r w:rsidR="00D029F2">
                <w:rPr>
                  <w:noProof/>
                </w:rPr>
                <w:t>2023-</w:t>
              </w:r>
              <w:r w:rsidR="00DE5E45">
                <w:rPr>
                  <w:noProof/>
                </w:rPr>
                <w:t>10</w:t>
              </w:r>
              <w:r w:rsidR="00D029F2">
                <w:rPr>
                  <w:noProof/>
                </w:rPr>
                <w:t>-</w:t>
              </w:r>
              <w:r w:rsidR="00AB221B">
                <w:rPr>
                  <w:noProof/>
                </w:rPr>
                <w:t>1</w:t>
              </w:r>
              <w:r w:rsidR="00DE5E4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C0A2" w14:textId="0B2692D5" w:rsidR="00C756A5" w:rsidRDefault="00BB1965">
            <w:pPr>
              <w:pStyle w:val="CRCoverPage"/>
              <w:spacing w:after="0"/>
              <w:ind w:left="100"/>
              <w:rPr>
                <w:noProof/>
              </w:rPr>
            </w:pPr>
            <w:r>
              <w:rPr>
                <w:noProof/>
              </w:rPr>
              <w:t xml:space="preserve">In RAN4#108, it was agreed to </w:t>
            </w:r>
            <w:r w:rsidR="00685824">
              <w:rPr>
                <w:noProof/>
              </w:rPr>
              <w:t>introduce RRM requirement for inter-frequency L1-RSRP measurement in section 9.x.y.</w:t>
            </w:r>
          </w:p>
          <w:p w14:paraId="0AE79992" w14:textId="1CF398BC" w:rsidR="00BB1965" w:rsidRDefault="00B85311">
            <w:pPr>
              <w:pStyle w:val="CRCoverPage"/>
              <w:spacing w:after="0"/>
              <w:ind w:left="100"/>
              <w:rPr>
                <w:noProof/>
              </w:rPr>
            </w:pPr>
            <w:r>
              <w:rPr>
                <w:noProof/>
              </w:rPr>
              <w:drawing>
                <wp:inline distT="0" distB="0" distL="0" distR="0" wp14:anchorId="4837361E" wp14:editId="61C04496">
                  <wp:extent cx="4357370" cy="1743075"/>
                  <wp:effectExtent l="0" t="0" r="0" b="0"/>
                  <wp:docPr id="1283483780" name="Picture 1" descr="A white and yellow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483780" name="Picture 1" descr="A white and yellow text on a white background&#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1743075"/>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EFCE5" w:rsidR="001E41F3" w:rsidRDefault="009A60D5">
            <w:pPr>
              <w:pStyle w:val="CRCoverPage"/>
              <w:spacing w:after="0"/>
              <w:ind w:left="100"/>
              <w:rPr>
                <w:noProof/>
              </w:rPr>
            </w:pPr>
            <w:r>
              <w:rPr>
                <w:noProof/>
              </w:rPr>
              <w:t xml:space="preserve">Introudce RRM requirement </w:t>
            </w:r>
            <w:r w:rsidR="00670EE5">
              <w:rPr>
                <w:noProof/>
              </w:rPr>
              <w:t xml:space="preserve">for </w:t>
            </w:r>
            <w:r w:rsidR="00B85311">
              <w:rPr>
                <w:noProof/>
              </w:rPr>
              <w:t>inter-frequency L1-RSRP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B7A76" w:rsidR="001E41F3" w:rsidRDefault="00B97E5C">
            <w:pPr>
              <w:pStyle w:val="CRCoverPage"/>
              <w:spacing w:after="0"/>
              <w:ind w:left="100"/>
              <w:rPr>
                <w:noProof/>
              </w:rPr>
            </w:pPr>
            <w:r>
              <w:rPr>
                <w:noProof/>
              </w:rPr>
              <w:t xml:space="preserve">RRM requirement </w:t>
            </w:r>
            <w:r w:rsidR="00F251B3">
              <w:rPr>
                <w:noProof/>
              </w:rPr>
              <w:t xml:space="preserve">for </w:t>
            </w:r>
            <w:r w:rsidR="00B85311">
              <w:rPr>
                <w:noProof/>
              </w:rPr>
              <w:t>inter-frequency L1-RSRP measurement</w:t>
            </w:r>
            <w:r w:rsidR="005B4420">
              <w:rPr>
                <w:noProof/>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DE9DB" w:rsidR="001E41F3" w:rsidRDefault="00287416">
            <w:pPr>
              <w:pStyle w:val="CRCoverPage"/>
              <w:spacing w:after="0"/>
              <w:ind w:left="100"/>
              <w:rPr>
                <w:noProof/>
              </w:rPr>
            </w:pPr>
            <w:r>
              <w:rPr>
                <w:noProof/>
              </w:rPr>
              <w:t>(new) 9.x.z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29267718" w14:textId="77777777" w:rsidR="006A3490" w:rsidRPr="00673A59" w:rsidRDefault="006A3490" w:rsidP="006A3490">
      <w:pPr>
        <w:pStyle w:val="Heading2"/>
        <w:overflowPunct w:val="0"/>
        <w:autoSpaceDE w:val="0"/>
        <w:autoSpaceDN w:val="0"/>
        <w:adjustRightInd w:val="0"/>
        <w:textAlignment w:val="baseline"/>
        <w:rPr>
          <w:ins w:id="3" w:author="Qiming Li" w:date="2023-10-12T11:46:00Z"/>
          <w:rFonts w:eastAsia="Times New Roman"/>
        </w:rPr>
      </w:pPr>
      <w:ins w:id="4" w:author="Qiming Li" w:date="2023-10-12T11:46:00Z">
        <w:r w:rsidRPr="00673A59">
          <w:rPr>
            <w:rFonts w:eastAsia="Times New Roman"/>
          </w:rPr>
          <w:t>9.x</w:t>
        </w:r>
        <w:r>
          <w:rPr>
            <w:rFonts w:eastAsia="Times New Roman"/>
          </w:rPr>
          <w:tab/>
        </w:r>
        <w:r w:rsidRPr="00673A59">
          <w:rPr>
            <w:rFonts w:eastAsia="Times New Roman"/>
          </w:rPr>
          <w:t>NR inter-frequency L1 measurement</w:t>
        </w:r>
      </w:ins>
    </w:p>
    <w:p w14:paraId="43B39295" w14:textId="77777777" w:rsidR="006A3490" w:rsidRPr="00673A59" w:rsidRDefault="006A3490" w:rsidP="006A3490">
      <w:pPr>
        <w:pStyle w:val="Heading3"/>
        <w:overflowPunct w:val="0"/>
        <w:autoSpaceDE w:val="0"/>
        <w:autoSpaceDN w:val="0"/>
        <w:adjustRightInd w:val="0"/>
        <w:textAlignment w:val="baseline"/>
        <w:rPr>
          <w:ins w:id="5" w:author="Qiming Li" w:date="2023-10-12T11:46:00Z"/>
          <w:rFonts w:eastAsia="Times New Roman"/>
        </w:rPr>
      </w:pPr>
      <w:ins w:id="6" w:author="Qiming Li" w:date="2023-10-12T11:46:00Z">
        <w:r w:rsidRPr="00673A59">
          <w:rPr>
            <w:rFonts w:eastAsia="Times New Roman"/>
          </w:rPr>
          <w:t>9.x.1</w:t>
        </w:r>
        <w:r w:rsidRPr="00673A59">
          <w:rPr>
            <w:rFonts w:eastAsia="Times New Roman"/>
          </w:rPr>
          <w:tab/>
          <w:t>Introduction</w:t>
        </w:r>
      </w:ins>
    </w:p>
    <w:p w14:paraId="5B0B472D" w14:textId="77777777" w:rsidR="006A3490" w:rsidRDefault="006A3490" w:rsidP="006A3490">
      <w:pPr>
        <w:rPr>
          <w:ins w:id="7" w:author="Qiming Li" w:date="2023-10-12T11:46:00Z"/>
        </w:rPr>
      </w:pPr>
      <w:ins w:id="8" w:author="Qiming Li" w:date="2023-10-12T11:46:00Z">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[9.x].</w:t>
        </w:r>
      </w:ins>
    </w:p>
    <w:p w14:paraId="5AB67C83" w14:textId="77777777" w:rsidR="006A3490" w:rsidRPr="00F93B13" w:rsidRDefault="006A3490" w:rsidP="006A3490">
      <w:pPr>
        <w:rPr>
          <w:ins w:id="9" w:author="Qiming Li" w:date="2023-10-12T11:46:00Z"/>
          <w:lang w:eastAsia="zh-CN"/>
        </w:rPr>
      </w:pPr>
      <w:ins w:id="10" w:author="Qiming Li" w:date="2023-10-12T11:46:00Z">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inter-frequency neighbor cells</w:t>
        </w:r>
        <w:r w:rsidRPr="00F93B13">
          <w:rPr>
            <w:lang w:eastAsia="zh-CN"/>
          </w:rPr>
          <w:t xml:space="preserve">. </w:t>
        </w:r>
      </w:ins>
    </w:p>
    <w:p w14:paraId="25D38E66" w14:textId="77777777" w:rsidR="006A3490" w:rsidRPr="009C5807" w:rsidRDefault="006A3490" w:rsidP="006A3490">
      <w:pPr>
        <w:rPr>
          <w:ins w:id="11" w:author="Qiming Li" w:date="2023-10-12T11:46:00Z"/>
        </w:rPr>
      </w:pPr>
      <w:bookmarkStart w:id="12" w:name="_Hlk101792135"/>
      <w:ins w:id="13" w:author="Qiming Li" w:date="2023-10-12T11:46:00Z">
        <w:r w:rsidRPr="009C5807">
          <w:t>The UE shall be able to measure all SSB resources within the CSI-Resource</w:t>
        </w:r>
        <w:r w:rsidRPr="009C5807">
          <w:rPr>
            <w:i/>
          </w:rPr>
          <w:t>Config</w:t>
        </w:r>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ins>
    </w:p>
    <w:bookmarkEnd w:id="12"/>
    <w:p w14:paraId="400AAC9B" w14:textId="77777777" w:rsidR="006A3490" w:rsidRPr="00F93B13" w:rsidRDefault="006A3490" w:rsidP="006A3490">
      <w:pPr>
        <w:rPr>
          <w:ins w:id="14" w:author="Qiming Li" w:date="2023-10-12T11:46:00Z"/>
        </w:rPr>
      </w:pPr>
      <w:ins w:id="15" w:author="Qiming Li" w:date="2023-10-12T11:46:00Z">
        <w:r w:rsidRPr="00F93B13">
          <w:rPr>
            <w:lang w:val="en-US"/>
          </w:rPr>
          <w:t>The UE shall report the measurement quantity (</w:t>
        </w:r>
        <w:r w:rsidRPr="00F93B13">
          <w:rPr>
            <w:i/>
            <w:lang w:val="en-US"/>
          </w:rPr>
          <w:t>reportQuantity</w:t>
        </w:r>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r w:rsidRPr="00F93B13">
          <w:rPr>
            <w:i/>
            <w:lang w:val="en-US"/>
          </w:rPr>
          <w:t>reportConfigType</w:t>
        </w:r>
        <w:r w:rsidRPr="00F93B13">
          <w:rPr>
            <w:lang w:val="en-US"/>
          </w:rPr>
          <w:t xml:space="preserve"> </w:t>
        </w:r>
        <w:r w:rsidRPr="00F93B13">
          <w:rPr>
            <w:color w:val="000000"/>
            <w:lang w:val="en-US"/>
          </w:rPr>
          <w:t>of each reporting setting</w:t>
        </w:r>
        <w:r w:rsidRPr="00F93B13">
          <w:rPr>
            <w:i/>
            <w:color w:val="000000"/>
            <w:lang w:val="en-US"/>
          </w:rPr>
          <w:t xml:space="preserve"> CSI-ReportConfig</w:t>
        </w:r>
        <w:r w:rsidRPr="00F93B13">
          <w:t>.</w:t>
        </w:r>
      </w:ins>
    </w:p>
    <w:p w14:paraId="748C9012" w14:textId="77777777" w:rsidR="006A3490" w:rsidRPr="00673A59" w:rsidRDefault="006A3490" w:rsidP="006A3490">
      <w:pPr>
        <w:pStyle w:val="Heading3"/>
        <w:overflowPunct w:val="0"/>
        <w:autoSpaceDE w:val="0"/>
        <w:autoSpaceDN w:val="0"/>
        <w:adjustRightInd w:val="0"/>
        <w:textAlignment w:val="baseline"/>
        <w:rPr>
          <w:ins w:id="16" w:author="Qiming Li" w:date="2023-10-12T11:46:00Z"/>
          <w:rFonts w:eastAsia="Times New Roman"/>
        </w:rPr>
      </w:pPr>
      <w:ins w:id="17" w:author="Qiming Li" w:date="2023-10-12T11:46:00Z">
        <w:r w:rsidRPr="00673A59">
          <w:rPr>
            <w:rFonts w:eastAsia="Times New Roman"/>
          </w:rPr>
          <w:t>9.x.2</w:t>
        </w:r>
        <w:r w:rsidRPr="00673A59">
          <w:rPr>
            <w:rFonts w:eastAsia="Times New Roman"/>
          </w:rPr>
          <w:tab/>
          <w:t>Requirements Applicability</w:t>
        </w:r>
      </w:ins>
    </w:p>
    <w:p w14:paraId="4F7FF39B" w14:textId="77777777" w:rsidR="006A3490" w:rsidRPr="00B54213" w:rsidRDefault="006A3490" w:rsidP="006A3490">
      <w:pPr>
        <w:rPr>
          <w:ins w:id="18" w:author="Qiming Li" w:date="2023-10-12T11:46:00Z"/>
        </w:rPr>
      </w:pPr>
      <w:ins w:id="19" w:author="Qiming Li" w:date="2023-10-12T11:46:00Z">
        <w:r w:rsidRPr="00B54213">
          <w:t xml:space="preserve">The requirements in clause </w:t>
        </w:r>
        <w:r>
          <w:t>9.x.z</w:t>
        </w:r>
        <w:r w:rsidRPr="00B54213">
          <w:t xml:space="preserve"> apply</w:t>
        </w:r>
        <w:r>
          <w:t xml:space="preserve"> </w:t>
        </w:r>
        <w:r w:rsidRPr="00B54213">
          <w:t>if the following conditions are met:</w:t>
        </w:r>
      </w:ins>
    </w:p>
    <w:p w14:paraId="7AB15EE4" w14:textId="77777777" w:rsidR="006A3490" w:rsidRPr="003F414C" w:rsidRDefault="006A3490" w:rsidP="006A3490">
      <w:pPr>
        <w:pStyle w:val="B10"/>
        <w:rPr>
          <w:ins w:id="20" w:author="Qiming Li" w:date="2023-10-12T11:46:00Z"/>
          <w:lang w:eastAsia="zh-CN"/>
        </w:rPr>
      </w:pPr>
      <w:ins w:id="21" w:author="Qiming Li" w:date="2023-10-12T11:46:00Z">
        <w:r w:rsidRPr="003F414C">
          <w:rPr>
            <w:rFonts w:hint="eastAsia"/>
            <w:lang w:eastAsia="zh-CN"/>
          </w:rPr>
          <w:t>-</w:t>
        </w:r>
        <w:r w:rsidRPr="003F414C">
          <w:rPr>
            <w:lang w:eastAsia="zh-CN"/>
          </w:rPr>
          <w:tab/>
        </w:r>
        <w:r>
          <w:rPr>
            <w:lang w:eastAsia="zh-CN"/>
          </w:rPr>
          <w:t xml:space="preserve">FFS: </w:t>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configured in the measObjectNR.</w:t>
        </w:r>
      </w:ins>
    </w:p>
    <w:p w14:paraId="01924C04" w14:textId="77777777" w:rsidR="006A3490" w:rsidRDefault="006A3490" w:rsidP="006A3490">
      <w:pPr>
        <w:pStyle w:val="B10"/>
        <w:rPr>
          <w:ins w:id="22" w:author="Qiming Li" w:date="2023-10-12T11:46:00Z"/>
        </w:rPr>
      </w:pPr>
      <w:ins w:id="23" w:author="Qiming Li" w:date="2023-10-12T11:46:00Z">
        <w:r w:rsidRPr="00556A54">
          <w:t>-</w:t>
        </w:r>
        <w:r>
          <w:tab/>
        </w:r>
        <w:r w:rsidRPr="00C0494E">
          <w:t xml:space="preserve">The </w:t>
        </w:r>
        <w:r>
          <w:t xml:space="preserve">inter-frequency neighbor </w:t>
        </w:r>
        <w:r w:rsidRPr="00C0494E">
          <w:t>cell is known</w:t>
        </w:r>
        <w:r>
          <w:t>.</w:t>
        </w:r>
        <w:r w:rsidRPr="00C0494E">
          <w:t xml:space="preserve"> </w:t>
        </w:r>
      </w:ins>
    </w:p>
    <w:p w14:paraId="647ADA3E" w14:textId="77777777" w:rsidR="006A3490" w:rsidRPr="00556A54" w:rsidRDefault="006A3490" w:rsidP="006A3490">
      <w:pPr>
        <w:pStyle w:val="B10"/>
        <w:rPr>
          <w:ins w:id="24" w:author="Qiming Li" w:date="2023-10-12T11:46:00Z"/>
        </w:rPr>
      </w:pPr>
      <w:ins w:id="25" w:author="Qiming Li" w:date="2023-10-12T11:46:00Z">
        <w:r w:rsidRPr="00556A54">
          <w:t>-</w:t>
        </w:r>
        <w:r>
          <w:tab/>
        </w:r>
        <w:r w:rsidRPr="00556A54">
          <w:t xml:space="preserve">The SSB resources configured for </w:t>
        </w:r>
        <w:r>
          <w:t xml:space="preserve">inter-frequency </w:t>
        </w:r>
        <w:r w:rsidRPr="00556A54">
          <w:t>L1-RSRP measurements are measurable</w:t>
        </w:r>
        <w:r>
          <w:t>.</w:t>
        </w:r>
      </w:ins>
    </w:p>
    <w:p w14:paraId="58135D7B" w14:textId="77777777" w:rsidR="006A3490" w:rsidRPr="00641337" w:rsidRDefault="006A3490" w:rsidP="006A3490">
      <w:pPr>
        <w:rPr>
          <w:ins w:id="26" w:author="Qiming Li" w:date="2023-10-12T11:46:00Z"/>
        </w:rPr>
      </w:pPr>
      <w:ins w:id="27" w:author="Qiming Li" w:date="2023-10-12T11:46:00Z">
        <w:r w:rsidRPr="00641337">
          <w:t xml:space="preserve">An SSB resource configured for </w:t>
        </w:r>
        <w:r>
          <w:t xml:space="preserve">inter-frequency </w:t>
        </w:r>
        <w:r w:rsidRPr="00641337">
          <w:t xml:space="preserve">L1-RSRP shall be considered measurable when for each relevant SSB the following conditions are met: </w:t>
        </w:r>
      </w:ins>
    </w:p>
    <w:p w14:paraId="79F61EA2" w14:textId="77777777" w:rsidR="006A3490" w:rsidRPr="00641337" w:rsidRDefault="006A3490" w:rsidP="006A3490">
      <w:pPr>
        <w:pStyle w:val="B10"/>
        <w:rPr>
          <w:ins w:id="28" w:author="Qiming Li" w:date="2023-10-12T11:46:00Z"/>
        </w:rPr>
      </w:pPr>
      <w:ins w:id="29" w:author="Qiming Li" w:date="2023-10-12T11:46:00Z">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ins>
    </w:p>
    <w:p w14:paraId="72021CB7" w14:textId="77777777" w:rsidR="006A3490" w:rsidRPr="00641337" w:rsidRDefault="006A3490" w:rsidP="006A3490">
      <w:pPr>
        <w:pStyle w:val="B10"/>
        <w:rPr>
          <w:ins w:id="30" w:author="Qiming Li" w:date="2023-10-12T11:46:00Z"/>
        </w:rPr>
      </w:pPr>
      <w:ins w:id="31" w:author="Qiming Li" w:date="2023-10-12T11:46:00Z">
        <w:r w:rsidRPr="00641337">
          <w:t>-</w:t>
        </w:r>
        <w:r>
          <w:tab/>
        </w:r>
        <w:r w:rsidRPr="00641337">
          <w:t xml:space="preserve">SSB_RP and SSB Ês/Iot according to </w:t>
        </w:r>
        <w:r>
          <w:t>[</w:t>
        </w:r>
        <w:r w:rsidRPr="00641337">
          <w:t>Annex B.2.4.1</w:t>
        </w:r>
        <w:r>
          <w:t>]</w:t>
        </w:r>
        <w:r w:rsidRPr="00641337">
          <w:t xml:space="preserve"> for a corresponding band. </w:t>
        </w:r>
      </w:ins>
    </w:p>
    <w:p w14:paraId="5614A006" w14:textId="77777777" w:rsidR="006A3490" w:rsidRPr="00C0494E" w:rsidRDefault="006A3490" w:rsidP="006A3490">
      <w:pPr>
        <w:rPr>
          <w:ins w:id="32" w:author="Qiming Li" w:date="2023-10-12T11:46:00Z"/>
        </w:rPr>
      </w:pPr>
      <w:ins w:id="33" w:author="Qiming Li" w:date="2023-10-12T11:46:00Z">
        <w:r w:rsidRPr="00C0494E">
          <w:t xml:space="preserve">The </w:t>
        </w:r>
        <w:r>
          <w:t xml:space="preserve">inter-frequency neighbor </w:t>
        </w:r>
        <w:r w:rsidRPr="00C0494E">
          <w:t>cell is considered as known if the following conditions are met in this requirement:</w:t>
        </w:r>
      </w:ins>
    </w:p>
    <w:p w14:paraId="704BF6A5" w14:textId="77777777" w:rsidR="006A3490" w:rsidRPr="00556A54" w:rsidRDefault="006A3490" w:rsidP="006A3490">
      <w:pPr>
        <w:pStyle w:val="B10"/>
        <w:rPr>
          <w:ins w:id="34" w:author="Qiming Li" w:date="2023-10-12T11:46:00Z"/>
        </w:rPr>
      </w:pPr>
      <w:ins w:id="35" w:author="Qiming Li" w:date="2023-10-12T11:46:00Z">
        <w:r>
          <w:t>[TBA]</w:t>
        </w:r>
      </w:ins>
    </w:p>
    <w:p w14:paraId="2D420A6F" w14:textId="77777777" w:rsidR="006A3490" w:rsidRPr="00641337" w:rsidRDefault="006A3490" w:rsidP="006A3490">
      <w:pPr>
        <w:rPr>
          <w:ins w:id="36" w:author="Qiming Li" w:date="2023-10-12T11:46:00Z"/>
        </w:rPr>
      </w:pPr>
      <w:ins w:id="37" w:author="Qiming Li" w:date="2023-10-12T11:46:00Z">
        <w:r w:rsidRPr="00641337">
          <w:t>Otherwise, the cell is unknown.</w:t>
        </w:r>
      </w:ins>
    </w:p>
    <w:p w14:paraId="59970CC7" w14:textId="77777777" w:rsidR="006A3490" w:rsidRPr="00673A59" w:rsidRDefault="006A3490" w:rsidP="006A3490">
      <w:pPr>
        <w:pStyle w:val="Heading3"/>
        <w:overflowPunct w:val="0"/>
        <w:autoSpaceDE w:val="0"/>
        <w:autoSpaceDN w:val="0"/>
        <w:adjustRightInd w:val="0"/>
        <w:textAlignment w:val="baseline"/>
        <w:rPr>
          <w:ins w:id="38" w:author="Qiming Li" w:date="2023-10-12T11:46:00Z"/>
          <w:rFonts w:eastAsia="Times New Roman"/>
        </w:rPr>
      </w:pPr>
      <w:ins w:id="39" w:author="Qiming Li" w:date="2023-10-12T11:46:00Z">
        <w:r w:rsidRPr="00673A59">
          <w:rPr>
            <w:rFonts w:eastAsia="Times New Roman"/>
          </w:rPr>
          <w:t>9.x.3</w:t>
        </w:r>
        <w:r w:rsidRPr="00673A59">
          <w:rPr>
            <w:rFonts w:eastAsia="Times New Roman"/>
          </w:rPr>
          <w:tab/>
          <w:t>Measurement Reporting Requirements</w:t>
        </w:r>
      </w:ins>
    </w:p>
    <w:p w14:paraId="12D220F0" w14:textId="77777777" w:rsidR="006A3490" w:rsidRPr="00172484" w:rsidRDefault="006A3490" w:rsidP="006A3490">
      <w:pPr>
        <w:rPr>
          <w:ins w:id="40" w:author="Qiming Li" w:date="2023-10-12T11:46:00Z"/>
        </w:rPr>
      </w:pPr>
      <w:ins w:id="41" w:author="Qiming Li" w:date="2023-10-12T11:46:00Z">
        <w:r w:rsidRPr="00172484">
          <w:t xml:space="preserve">The UE shall send L1-RSRP reports for report configurations configured for the </w:t>
        </w:r>
        <w:r>
          <w:t>inter-frequency L1 measurement on neighbor cell</w:t>
        </w:r>
        <w:r w:rsidRPr="00172484">
          <w:t xml:space="preserve">. </w:t>
        </w:r>
      </w:ins>
    </w:p>
    <w:p w14:paraId="22464738" w14:textId="77777777" w:rsidR="006A3490" w:rsidRPr="00A84C43" w:rsidRDefault="006A3490" w:rsidP="006A3490">
      <w:pPr>
        <w:rPr>
          <w:ins w:id="42" w:author="Qiming Li" w:date="2023-10-12T11:46:00Z"/>
        </w:rPr>
      </w:pPr>
      <w:ins w:id="43" w:author="Qiming Li" w:date="2023-10-12T11:46:00Z">
        <w:r w:rsidRPr="00A84C43">
          <w:t>The UE shall report the L1-RSRP value as a 7-bit value in the range [-140, -44] dBm with 1dB step size according to clause 10.1.</w:t>
        </w:r>
        <w:r>
          <w:t>6</w:t>
        </w:r>
        <w:r w:rsidRPr="00A84C43">
          <w:t xml:space="preserve">. If </w:t>
        </w:r>
        <w:r w:rsidRPr="00A84C43">
          <w:rPr>
            <w:i/>
            <w:iCs/>
          </w:rPr>
          <w:t xml:space="preserve">nrofReportedRS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ins>
    </w:p>
    <w:p w14:paraId="7D26F360" w14:textId="77777777" w:rsidR="006A3490" w:rsidRPr="00A84C43" w:rsidRDefault="006A3490" w:rsidP="006A3490">
      <w:pPr>
        <w:rPr>
          <w:ins w:id="44" w:author="Qiming Li" w:date="2023-10-12T11:46:00Z"/>
        </w:rPr>
      </w:pPr>
      <w:ins w:id="45" w:author="Qiming Li" w:date="2023-10-12T11:46: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5A53A761" w14:textId="77777777" w:rsidR="006A3490" w:rsidRPr="00673A59" w:rsidRDefault="006A3490" w:rsidP="006A3490">
      <w:pPr>
        <w:pStyle w:val="Heading4"/>
        <w:overflowPunct w:val="0"/>
        <w:autoSpaceDE w:val="0"/>
        <w:autoSpaceDN w:val="0"/>
        <w:adjustRightInd w:val="0"/>
        <w:textAlignment w:val="baseline"/>
        <w:rPr>
          <w:ins w:id="46" w:author="Qiming Li" w:date="2023-10-12T11:46:00Z"/>
          <w:rFonts w:eastAsia="Times New Roman"/>
          <w:lang w:eastAsia="zh-CN"/>
        </w:rPr>
      </w:pPr>
      <w:ins w:id="47" w:author="Qiming Li" w:date="2023-10-12T11:46:00Z">
        <w:r w:rsidRPr="00673A59">
          <w:rPr>
            <w:rFonts w:eastAsia="Times New Roman"/>
            <w:lang w:eastAsia="zh-CN"/>
          </w:rPr>
          <w:t>9.x.3.1</w:t>
        </w:r>
        <w:r w:rsidRPr="00673A59">
          <w:rPr>
            <w:rFonts w:eastAsia="Times New Roman"/>
            <w:lang w:eastAsia="zh-CN"/>
          </w:rPr>
          <w:tab/>
          <w:t xml:space="preserve">Periodic Reporting </w:t>
        </w:r>
      </w:ins>
    </w:p>
    <w:p w14:paraId="564917AB" w14:textId="77777777" w:rsidR="006A3490" w:rsidRPr="00A84C43" w:rsidRDefault="006A3490" w:rsidP="006A3490">
      <w:pPr>
        <w:spacing w:after="120"/>
        <w:rPr>
          <w:ins w:id="48" w:author="Qiming Li" w:date="2023-10-12T11:46:00Z"/>
        </w:rPr>
      </w:pPr>
      <w:ins w:id="49" w:author="Qiming Li" w:date="2023-10-12T11:46:00Z">
        <w:r w:rsidRPr="00A84C43">
          <w:t xml:space="preserve">Reported L1-RSRP measurements contained in periodic L1-RSRP measurement reports shall meet the requirements in clauses 10.1.19 for FR1 and 10.1.20 for FR2, respectively. </w:t>
        </w:r>
      </w:ins>
    </w:p>
    <w:p w14:paraId="4D1DD662" w14:textId="77777777" w:rsidR="006A3490" w:rsidRPr="00A84C43" w:rsidRDefault="006A3490" w:rsidP="006A3490">
      <w:pPr>
        <w:spacing w:after="120"/>
        <w:rPr>
          <w:ins w:id="50" w:author="Qiming Li" w:date="2023-10-12T11:46:00Z"/>
        </w:rPr>
      </w:pPr>
      <w:ins w:id="51" w:author="Qiming Li" w:date="2023-10-12T11:46:00Z">
        <w:r w:rsidRPr="00A84C43">
          <w:lastRenderedPageBreak/>
          <w:t xml:space="preserve">The UE shall transmit the periodic L1-RSRP reporting on PUCCH over the air interface according to the periodicity defined in clause 5.2.1.4 in TS 38.214 [26]. </w:t>
        </w:r>
      </w:ins>
    </w:p>
    <w:p w14:paraId="0CB65096" w14:textId="77777777" w:rsidR="006A3490" w:rsidRPr="00673A59" w:rsidRDefault="006A3490" w:rsidP="006A3490">
      <w:pPr>
        <w:pStyle w:val="Heading4"/>
        <w:overflowPunct w:val="0"/>
        <w:autoSpaceDE w:val="0"/>
        <w:autoSpaceDN w:val="0"/>
        <w:adjustRightInd w:val="0"/>
        <w:textAlignment w:val="baseline"/>
        <w:rPr>
          <w:ins w:id="52" w:author="Qiming Li" w:date="2023-10-12T11:46:00Z"/>
          <w:rFonts w:eastAsia="Times New Roman"/>
          <w:lang w:eastAsia="zh-CN"/>
        </w:rPr>
      </w:pPr>
      <w:ins w:id="53" w:author="Qiming Li" w:date="2023-10-12T11:46:00Z">
        <w:r w:rsidRPr="00673A59">
          <w:rPr>
            <w:rFonts w:eastAsia="Times New Roman"/>
            <w:lang w:eastAsia="zh-CN"/>
          </w:rPr>
          <w:t>9.x.3.2</w:t>
        </w:r>
        <w:r w:rsidRPr="00673A59">
          <w:rPr>
            <w:rFonts w:eastAsia="Times New Roman"/>
            <w:lang w:eastAsia="zh-CN"/>
          </w:rPr>
          <w:tab/>
          <w:t xml:space="preserve">Semi-Persistent Reporting </w:t>
        </w:r>
      </w:ins>
    </w:p>
    <w:p w14:paraId="493E3BF2" w14:textId="77777777" w:rsidR="006A3490" w:rsidRPr="00A84C43" w:rsidRDefault="006A3490" w:rsidP="006A3490">
      <w:pPr>
        <w:spacing w:after="120"/>
        <w:rPr>
          <w:ins w:id="54" w:author="Qiming Li" w:date="2023-10-12T11:46:00Z"/>
        </w:rPr>
      </w:pPr>
      <w:ins w:id="55" w:author="Qiming Li" w:date="2023-10-12T11:46:00Z">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ins>
    </w:p>
    <w:p w14:paraId="738E8841" w14:textId="77777777" w:rsidR="006A3490" w:rsidRPr="00A84C43" w:rsidRDefault="006A3490" w:rsidP="006A3490">
      <w:pPr>
        <w:spacing w:after="120"/>
        <w:rPr>
          <w:ins w:id="56" w:author="Qiming Li" w:date="2023-10-12T11:46:00Z"/>
        </w:rPr>
      </w:pPr>
      <w:ins w:id="57" w:author="Qiming Li" w:date="2023-10-12T11:46:00Z">
        <w:r w:rsidRPr="00A84C43">
          <w:t xml:space="preserve">The UE shall only send semi-persistent L1-RSRP measurement reports on PUSCH, if a DCI request has been received. </w:t>
        </w:r>
      </w:ins>
    </w:p>
    <w:p w14:paraId="3E0E218C" w14:textId="77777777" w:rsidR="006A3490" w:rsidRPr="00A84C43" w:rsidRDefault="006A3490" w:rsidP="006A3490">
      <w:pPr>
        <w:spacing w:after="120"/>
        <w:rPr>
          <w:ins w:id="58" w:author="Qiming Li" w:date="2023-10-12T11:46:00Z"/>
        </w:rPr>
      </w:pPr>
      <w:ins w:id="59" w:author="Qiming Li" w:date="2023-10-12T11:46:00Z">
        <w:r w:rsidRPr="00A84C43">
          <w:t xml:space="preserve">The UE shall only send semi-persistent L1-RSRP measurement reports on PUCCH, if an activation command [7] has been received. </w:t>
        </w:r>
      </w:ins>
    </w:p>
    <w:p w14:paraId="3F29BC1F" w14:textId="77777777" w:rsidR="006A3490" w:rsidRPr="00A84C43" w:rsidRDefault="006A3490" w:rsidP="006A3490">
      <w:pPr>
        <w:spacing w:after="120"/>
        <w:rPr>
          <w:ins w:id="60" w:author="Qiming Li" w:date="2023-10-12T11:46:00Z"/>
        </w:rPr>
      </w:pPr>
      <w:ins w:id="61" w:author="Qiming Li" w:date="2023-10-12T11:46:00Z">
        <w:r w:rsidRPr="00A84C43">
          <w:t xml:space="preserve">The UE shall transmit the semi-persistent L1-RSRP reporting on PUSCH or PUCCH over the air interface according to the periodicity defined in clause 5.2.1.4 in TS 38.214 [26]. </w:t>
        </w:r>
      </w:ins>
    </w:p>
    <w:p w14:paraId="3F22B6F2" w14:textId="77777777" w:rsidR="006A3490" w:rsidRPr="00673A59" w:rsidRDefault="006A3490" w:rsidP="006A3490">
      <w:pPr>
        <w:pStyle w:val="Heading4"/>
        <w:overflowPunct w:val="0"/>
        <w:autoSpaceDE w:val="0"/>
        <w:autoSpaceDN w:val="0"/>
        <w:adjustRightInd w:val="0"/>
        <w:textAlignment w:val="baseline"/>
        <w:rPr>
          <w:ins w:id="62" w:author="Qiming Li" w:date="2023-10-12T11:46:00Z"/>
          <w:rFonts w:eastAsia="Times New Roman"/>
          <w:lang w:eastAsia="zh-CN"/>
        </w:rPr>
      </w:pPr>
      <w:ins w:id="63" w:author="Qiming Li" w:date="2023-10-12T11:46:00Z">
        <w:r w:rsidRPr="00673A59">
          <w:rPr>
            <w:rFonts w:eastAsia="Times New Roman"/>
            <w:lang w:eastAsia="zh-CN"/>
          </w:rPr>
          <w:t>9.x.3.3</w:t>
        </w:r>
        <w:r w:rsidRPr="00673A59">
          <w:rPr>
            <w:rFonts w:eastAsia="Times New Roman"/>
            <w:lang w:eastAsia="zh-CN"/>
          </w:rPr>
          <w:tab/>
          <w:t xml:space="preserve">Aperiodic Reporting </w:t>
        </w:r>
      </w:ins>
    </w:p>
    <w:p w14:paraId="31D138E8" w14:textId="77777777" w:rsidR="006A3490" w:rsidRPr="00A84C43" w:rsidRDefault="006A3490" w:rsidP="006A3490">
      <w:pPr>
        <w:spacing w:after="120"/>
        <w:rPr>
          <w:ins w:id="64" w:author="Qiming Li" w:date="2023-10-12T11:46:00Z"/>
        </w:rPr>
      </w:pPr>
      <w:ins w:id="65" w:author="Qiming Li" w:date="2023-10-12T11:46:00Z">
        <w:r w:rsidRPr="00A84C43">
          <w:t xml:space="preserve">Reported L1-RSRP measurements contained in aperiodic triggered, aperiodic triggered periodic and aperiodic triggered semi-persistent L1-RSRP reports shall meet the requirements in clauses 10.1.19 for FR1 and 10.1.20 for FR2, respectively. </w:t>
        </w:r>
      </w:ins>
    </w:p>
    <w:p w14:paraId="4280F1B3" w14:textId="77777777" w:rsidR="006A3490" w:rsidRPr="00A84C43" w:rsidRDefault="006A3490" w:rsidP="006A3490">
      <w:pPr>
        <w:spacing w:after="120"/>
        <w:rPr>
          <w:ins w:id="66" w:author="Qiming Li" w:date="2023-10-12T11:46:00Z"/>
        </w:rPr>
      </w:pPr>
      <w:ins w:id="67" w:author="Qiming Li" w:date="2023-10-12T11:46:00Z">
        <w:r w:rsidRPr="00A84C43">
          <w:t xml:space="preserve">The UE shall only send aperiodic L1-RSRP measurement report if a DCI trigger has been received. </w:t>
        </w:r>
      </w:ins>
    </w:p>
    <w:p w14:paraId="67C53C90" w14:textId="77777777" w:rsidR="006A3490" w:rsidRDefault="006A3490" w:rsidP="006A3490">
      <w:pPr>
        <w:rPr>
          <w:ins w:id="68" w:author="Qiming Li" w:date="2023-10-12T11:46:00Z"/>
        </w:rPr>
      </w:pPr>
      <w:ins w:id="69" w:author="Qiming Li" w:date="2023-10-12T11:46:00Z">
        <w:r w:rsidRPr="00A84C43">
          <w:t>After the UE receives CSI request in DCI, the UE shall transmit the aperiodic L1-RSRP reporting on PUSCH over the air interface at the time specified according to clause 6.1.2.1 in TS 38.214 [26].</w:t>
        </w:r>
      </w:ins>
    </w:p>
    <w:p w14:paraId="14B146AB" w14:textId="77777777" w:rsidR="006A3490" w:rsidRPr="00673A59" w:rsidRDefault="006A3490" w:rsidP="006A3490">
      <w:pPr>
        <w:pStyle w:val="Heading3"/>
        <w:overflowPunct w:val="0"/>
        <w:autoSpaceDE w:val="0"/>
        <w:autoSpaceDN w:val="0"/>
        <w:adjustRightInd w:val="0"/>
        <w:textAlignment w:val="baseline"/>
        <w:rPr>
          <w:ins w:id="70" w:author="Qiming Li" w:date="2023-10-12T11:46:00Z"/>
          <w:rFonts w:eastAsia="Times New Roman"/>
        </w:rPr>
      </w:pPr>
      <w:ins w:id="71" w:author="Qiming Li" w:date="2023-10-12T11:46:00Z">
        <w:r w:rsidRPr="00673A59">
          <w:rPr>
            <w:rFonts w:eastAsia="Times New Roman"/>
          </w:rPr>
          <w:t>9.x.4</w:t>
        </w:r>
        <w:r w:rsidRPr="00673A59">
          <w:rPr>
            <w:rFonts w:eastAsia="Times New Roman"/>
          </w:rPr>
          <w:tab/>
          <w:t>Number of cells and number of SSB</w:t>
        </w:r>
      </w:ins>
    </w:p>
    <w:p w14:paraId="6FF0C63D" w14:textId="77777777" w:rsidR="006A3490" w:rsidRPr="002559F2" w:rsidRDefault="006A3490" w:rsidP="006A3490">
      <w:pPr>
        <w:rPr>
          <w:ins w:id="72" w:author="Qiming Li" w:date="2023-10-12T11:46:00Z"/>
          <w:rFonts w:eastAsia="Calibri"/>
        </w:rPr>
      </w:pPr>
      <w:ins w:id="73" w:author="Qiming Li" w:date="2023-10-12T11:46:00Z">
        <w:r>
          <w:rPr>
            <w:rFonts w:eastAsia="Calibri"/>
          </w:rPr>
          <w:t>[TBA]</w:t>
        </w:r>
      </w:ins>
    </w:p>
    <w:p w14:paraId="02F2143D" w14:textId="77777777" w:rsidR="006A3490" w:rsidRPr="00673A59" w:rsidRDefault="006A3490" w:rsidP="006A3490">
      <w:pPr>
        <w:pStyle w:val="Heading3"/>
        <w:overflowPunct w:val="0"/>
        <w:autoSpaceDE w:val="0"/>
        <w:autoSpaceDN w:val="0"/>
        <w:adjustRightInd w:val="0"/>
        <w:textAlignment w:val="baseline"/>
        <w:rPr>
          <w:ins w:id="74" w:author="Qiming Li" w:date="2023-10-12T11:46:00Z"/>
          <w:rFonts w:eastAsia="Times New Roman"/>
        </w:rPr>
      </w:pPr>
      <w:ins w:id="75" w:author="Qiming Li" w:date="2023-10-12T11:46:00Z">
        <w:r w:rsidRPr="00673A59">
          <w:rPr>
            <w:rFonts w:eastAsia="Times New Roman"/>
          </w:rPr>
          <w:t>9.x.5</w:t>
        </w:r>
        <w:r w:rsidRPr="00673A59">
          <w:rPr>
            <w:rFonts w:eastAsia="Times New Roman"/>
          </w:rPr>
          <w:tab/>
          <w:t>L1-RSRP measurement requirements</w:t>
        </w:r>
      </w:ins>
    </w:p>
    <w:p w14:paraId="1BFF283A" w14:textId="77777777" w:rsidR="006A3490" w:rsidRPr="00673A59" w:rsidRDefault="006A3490" w:rsidP="006A3490">
      <w:pPr>
        <w:pStyle w:val="Heading4"/>
        <w:overflowPunct w:val="0"/>
        <w:autoSpaceDE w:val="0"/>
        <w:autoSpaceDN w:val="0"/>
        <w:adjustRightInd w:val="0"/>
        <w:textAlignment w:val="baseline"/>
        <w:rPr>
          <w:ins w:id="76" w:author="Qiming Li" w:date="2023-10-12T11:46:00Z"/>
          <w:rFonts w:eastAsia="Times New Roman"/>
          <w:lang w:eastAsia="zh-CN"/>
        </w:rPr>
      </w:pPr>
      <w:ins w:id="77" w:author="Qiming Li" w:date="2023-10-12T11:46:00Z">
        <w:r w:rsidRPr="00673A59">
          <w:rPr>
            <w:rFonts w:eastAsia="Times New Roman"/>
            <w:lang w:eastAsia="zh-CN"/>
          </w:rPr>
          <w:t>9.x.5.1</w:t>
        </w:r>
        <w:r w:rsidRPr="00673A59">
          <w:rPr>
            <w:rFonts w:eastAsia="Times New Roman"/>
            <w:lang w:eastAsia="zh-CN"/>
          </w:rPr>
          <w:tab/>
          <w:t>Inter-frequency SSB based L1-RSRP Reporting</w:t>
        </w:r>
      </w:ins>
    </w:p>
    <w:p w14:paraId="26B6F82A" w14:textId="77777777" w:rsidR="006A3490" w:rsidRDefault="006A3490" w:rsidP="006A3490">
      <w:pPr>
        <w:rPr>
          <w:ins w:id="78" w:author="Qiming Li" w:date="2023-10-12T11:46:00Z"/>
        </w:rPr>
      </w:pPr>
      <w:ins w:id="79" w:author="Qiming Li" w:date="2023-10-12T11:46:00Z">
        <w:r w:rsidRPr="000C0BDC">
          <w:t>If a</w:t>
        </w:r>
        <w:r>
          <w:t>n inter-frequency neighbor</w:t>
        </w:r>
        <w:r w:rsidRPr="000C0BDC">
          <w:t xml:space="preserve"> cell is known according </w:t>
        </w:r>
        <w:r>
          <w:t>to [9.x.z</w:t>
        </w:r>
        <w:r w:rsidRPr="000C0BDC">
          <w:t>.2</w:t>
        </w:r>
        <w:r>
          <w:t>]</w:t>
        </w:r>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0C0BDC">
          <w:t>.</w:t>
        </w:r>
        <w:r>
          <w:t xml:space="preserve"> The requirements specified in this clause are only applicable when</w:t>
        </w:r>
      </w:ins>
    </w:p>
    <w:p w14:paraId="545B2B7D" w14:textId="77777777" w:rsidR="006A3490" w:rsidRDefault="006A3490" w:rsidP="006A3490">
      <w:pPr>
        <w:pStyle w:val="B10"/>
        <w:rPr>
          <w:ins w:id="80" w:author="Qiming Li" w:date="2023-10-12T11:46:00Z"/>
        </w:rPr>
      </w:pPr>
      <w:ins w:id="81" w:author="Qiming Li" w:date="2023-10-12T11:46:00Z">
        <w:r w:rsidRPr="000C0BDC">
          <w:t>-</w:t>
        </w:r>
        <w:r w:rsidRPr="000C0BDC">
          <w:tab/>
        </w:r>
        <w:r w:rsidRPr="00082331">
          <w:rPr>
            <w:i/>
          </w:rPr>
          <w:t>highSpeedMeasFlag-r16</w:t>
        </w:r>
        <w:r w:rsidRPr="00561B24">
          <w:t xml:space="preserve"> is </w:t>
        </w:r>
        <w:r>
          <w:t xml:space="preserve">not </w:t>
        </w:r>
        <w:r w:rsidRPr="00561B24">
          <w:t>configured</w:t>
        </w:r>
        <w:r>
          <w:t xml:space="preserve">, and </w:t>
        </w:r>
      </w:ins>
    </w:p>
    <w:p w14:paraId="48A03825" w14:textId="77777777" w:rsidR="006A3490" w:rsidRDefault="006A3490" w:rsidP="006A3490">
      <w:pPr>
        <w:pStyle w:val="B10"/>
        <w:rPr>
          <w:ins w:id="82" w:author="Qiming Li" w:date="2023-10-12T11:46:00Z"/>
          <w:lang w:eastAsia="zh-CN"/>
        </w:rPr>
      </w:pPr>
      <w:ins w:id="83" w:author="Qiming Li" w:date="2023-10-12T11:46:00Z">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ins>
    </w:p>
    <w:p w14:paraId="4596C632" w14:textId="77777777" w:rsidR="006A3490" w:rsidRDefault="006A3490" w:rsidP="006A3490">
      <w:pPr>
        <w:pStyle w:val="B10"/>
        <w:rPr>
          <w:ins w:id="84" w:author="Qiming Li" w:date="2023-10-12T11:46:00Z"/>
          <w:lang w:eastAsia="zh-CN"/>
        </w:rPr>
      </w:pPr>
      <w:ins w:id="85" w:author="Qiming Li" w:date="2023-10-12T11:46:00Z">
        <w:r>
          <w:rPr>
            <w:rFonts w:hint="eastAsia"/>
            <w:lang w:eastAsia="zh-CN"/>
          </w:rPr>
          <w:t>-</w:t>
        </w:r>
        <w:r>
          <w:rPr>
            <w:lang w:eastAsia="zh-CN"/>
          </w:rPr>
          <w:tab/>
        </w:r>
        <w:r w:rsidRPr="00C775DD">
          <w:rPr>
            <w:lang w:eastAsia="zh-CN"/>
          </w:rPr>
          <w:t xml:space="preserve">highSpeedMeasCA-Scell-r17 </w:t>
        </w:r>
        <w:r>
          <w:rPr>
            <w:lang w:eastAsia="zh-CN"/>
          </w:rPr>
          <w:t>is not configured, and</w:t>
        </w:r>
      </w:ins>
    </w:p>
    <w:p w14:paraId="443E5570" w14:textId="77777777" w:rsidR="006A3490" w:rsidRPr="009C5807" w:rsidRDefault="006A3490" w:rsidP="006A3490">
      <w:pPr>
        <w:pStyle w:val="B10"/>
        <w:rPr>
          <w:ins w:id="86" w:author="Qiming Li" w:date="2023-10-12T11:46:00Z"/>
          <w:rFonts w:eastAsia="?? ??"/>
        </w:rPr>
      </w:pPr>
      <w:ins w:id="87" w:author="Qiming Li" w:date="2023-10-12T11:46:00Z">
        <w:r>
          <w:rPr>
            <w:lang w:eastAsia="zh-CN"/>
          </w:rPr>
          <w:t>-</w:t>
        </w:r>
        <w:r>
          <w:rPr>
            <w:lang w:eastAsia="zh-CN"/>
          </w:rPr>
          <w:tab/>
          <w:t>[Concurrent gaps are not configured, and]</w:t>
        </w:r>
      </w:ins>
    </w:p>
    <w:p w14:paraId="26608B65" w14:textId="77777777" w:rsidR="006A3490" w:rsidRPr="00805480" w:rsidRDefault="006A3490" w:rsidP="006A3490">
      <w:pPr>
        <w:pStyle w:val="B10"/>
        <w:rPr>
          <w:ins w:id="88" w:author="Qiming Li" w:date="2023-10-12T11:46:00Z"/>
          <w:rFonts w:eastAsia="?? ??"/>
        </w:rPr>
      </w:pPr>
      <w:ins w:id="89" w:author="Qiming Li" w:date="2023-10-12T11:46:00Z">
        <w:r>
          <w:rPr>
            <w:rFonts w:hint="eastAsia"/>
            <w:lang w:eastAsia="zh-CN"/>
          </w:rPr>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ins>
    </w:p>
    <w:p w14:paraId="60D07622" w14:textId="77777777" w:rsidR="006A3490" w:rsidRPr="009C5807" w:rsidRDefault="006A3490" w:rsidP="006A3490">
      <w:pPr>
        <w:rPr>
          <w:ins w:id="90" w:author="Qiming Li" w:date="2023-10-12T11:46:00Z"/>
          <w:rFonts w:eastAsia="?? ??"/>
        </w:rPr>
      </w:pPr>
      <w:ins w:id="91" w:author="Qiming Li" w:date="2023-10-12T11:46: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9.x.5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9.x.5</w:t>
        </w:r>
        <w:r w:rsidRPr="000C0BDC">
          <w:rPr>
            <w:rFonts w:eastAsia="?? ??"/>
          </w:rPr>
          <w:t>.1-2 for FR2, where</w:t>
        </w:r>
      </w:ins>
    </w:p>
    <w:p w14:paraId="3850EB64" w14:textId="77777777" w:rsidR="006A3490" w:rsidRPr="009C5807" w:rsidRDefault="006A3490" w:rsidP="006A3490">
      <w:pPr>
        <w:pStyle w:val="B10"/>
        <w:rPr>
          <w:ins w:id="92" w:author="Qiming Li" w:date="2023-10-12T11:46:00Z"/>
        </w:rPr>
      </w:pPr>
      <w:ins w:id="93" w:author="Qiming Li" w:date="2023-10-12T11:46:00Z">
        <w:r w:rsidRPr="009C5807">
          <w:t>-</w:t>
        </w:r>
        <w:r w:rsidRPr="009C5807">
          <w:tab/>
          <w:t>M=</w:t>
        </w:r>
        <w:r>
          <w:t>[TBD]</w:t>
        </w:r>
        <w:r w:rsidRPr="009C5807">
          <w:t xml:space="preserve"> if higher layer parameter </w:t>
        </w:r>
        <w:r w:rsidRPr="009C5807">
          <w:rPr>
            <w:i/>
          </w:rPr>
          <w:t>timeRestrictionForChannelMeasurement</w:t>
        </w:r>
        <w:r w:rsidRPr="009C5807">
          <w:t xml:space="preserve"> is configured, and M=</w:t>
        </w:r>
        <w:r>
          <w:t>[TBD]</w:t>
        </w:r>
        <w:r w:rsidRPr="009C5807">
          <w:t xml:space="preserve"> otherwise </w:t>
        </w:r>
      </w:ins>
    </w:p>
    <w:p w14:paraId="13632A88" w14:textId="77777777" w:rsidR="006A3490" w:rsidRDefault="006A3490" w:rsidP="006A3490">
      <w:pPr>
        <w:pStyle w:val="B10"/>
        <w:rPr>
          <w:ins w:id="94" w:author="Qiming Li" w:date="2023-10-12T11:46:00Z"/>
        </w:rPr>
      </w:pPr>
      <w:ins w:id="95" w:author="Qiming Li" w:date="2023-10-12T11:46:00Z">
        <w:r w:rsidRPr="009C5807">
          <w:t>-</w:t>
        </w:r>
        <w:r w:rsidRPr="009C5807">
          <w:tab/>
          <w:t>N= 8.</w:t>
        </w:r>
      </w:ins>
    </w:p>
    <w:p w14:paraId="5E6356A8" w14:textId="77777777" w:rsidR="006A3490" w:rsidRPr="00805480" w:rsidRDefault="006A3490" w:rsidP="006A3490">
      <w:pPr>
        <w:pStyle w:val="B10"/>
        <w:rPr>
          <w:ins w:id="96" w:author="Qiming Li" w:date="2023-10-12T11:46:00Z"/>
          <w:rFonts w:ascii="Times-Roman" w:hAnsi="Times-Roman" w:cs="Times-Roman" w:hint="eastAsia"/>
          <w:color w:val="000000"/>
          <w:lang w:val="en-US" w:eastAsia="fr-FR"/>
        </w:rPr>
      </w:pPr>
      <w:ins w:id="97" w:author="Qiming Li" w:date="2023-10-12T11:46:00Z">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r>
          <w:rPr>
            <w:rFonts w:ascii="Times-Roman" w:hAnsi="Times-Roman" w:cs="Times-Roman"/>
            <w:color w:val="000000"/>
            <w:position w:val="-2"/>
            <w:sz w:val="12"/>
            <w:szCs w:val="12"/>
            <w:lang w:val="en-US" w:eastAsia="fr-FR"/>
          </w:rPr>
          <w:t>within_gap</w:t>
        </w:r>
        <w:r>
          <w:rPr>
            <w:rFonts w:ascii="Times-Roman" w:hAnsi="Times-Roman" w:cs="Times-Roman"/>
            <w:color w:val="000000"/>
            <w:lang w:val="en-US" w:eastAsia="fr-FR"/>
          </w:rPr>
          <w:t>] in clause 9.1.5.x for L1-RSRP measurement conducted within measurement gaps.</w:t>
        </w:r>
      </w:ins>
    </w:p>
    <w:p w14:paraId="24004E2A" w14:textId="77777777" w:rsidR="006A3490" w:rsidRPr="009C5807" w:rsidRDefault="006A3490" w:rsidP="006A3490">
      <w:pPr>
        <w:pStyle w:val="TH"/>
        <w:rPr>
          <w:ins w:id="98" w:author="Qiming Li" w:date="2023-10-12T11:46:00Z"/>
        </w:rPr>
      </w:pPr>
      <w:ins w:id="99" w:author="Qiming Li" w:date="2023-10-12T11:46:00Z">
        <w:r w:rsidRPr="009C5807">
          <w:lastRenderedPageBreak/>
          <w:t xml:space="preserve">Table </w:t>
        </w:r>
        <w:r>
          <w:t>9.x.5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331"/>
      </w:tblGrid>
      <w:tr w:rsidR="006A3490" w:rsidRPr="009C5807" w14:paraId="10C0A51A" w14:textId="77777777" w:rsidTr="00DD06DD">
        <w:trPr>
          <w:trHeight w:val="187"/>
          <w:jc w:val="center"/>
          <w:ins w:id="100" w:author="Qiming Li" w:date="2023-10-12T11:46:00Z"/>
        </w:trPr>
        <w:tc>
          <w:tcPr>
            <w:tcW w:w="2035" w:type="dxa"/>
            <w:tcBorders>
              <w:top w:val="single" w:sz="4" w:space="0" w:color="auto"/>
              <w:left w:val="single" w:sz="4" w:space="0" w:color="auto"/>
              <w:bottom w:val="single" w:sz="4" w:space="0" w:color="auto"/>
              <w:right w:val="single" w:sz="4" w:space="0" w:color="auto"/>
            </w:tcBorders>
            <w:hideMark/>
          </w:tcPr>
          <w:p w14:paraId="3AC360A6" w14:textId="77777777" w:rsidR="006A3490" w:rsidRPr="009C5807" w:rsidRDefault="006A3490" w:rsidP="00DD06DD">
            <w:pPr>
              <w:pStyle w:val="TAH"/>
              <w:rPr>
                <w:ins w:id="101" w:author="Qiming Li" w:date="2023-10-12T11:46:00Z"/>
              </w:rPr>
            </w:pPr>
            <w:ins w:id="102" w:author="Qiming Li" w:date="2023-10-12T11:46:00Z">
              <w:r w:rsidRPr="009C5807">
                <w:t>Configuration</w:t>
              </w:r>
            </w:ins>
          </w:p>
        </w:tc>
        <w:tc>
          <w:tcPr>
            <w:tcW w:w="5331" w:type="dxa"/>
            <w:tcBorders>
              <w:top w:val="single" w:sz="4" w:space="0" w:color="auto"/>
              <w:left w:val="single" w:sz="4" w:space="0" w:color="auto"/>
              <w:bottom w:val="single" w:sz="4" w:space="0" w:color="auto"/>
              <w:right w:val="single" w:sz="4" w:space="0" w:color="auto"/>
            </w:tcBorders>
            <w:hideMark/>
          </w:tcPr>
          <w:p w14:paraId="745F8D67" w14:textId="77777777" w:rsidR="006A3490" w:rsidRPr="009C5807" w:rsidRDefault="006A3490" w:rsidP="00DD06DD">
            <w:pPr>
              <w:pStyle w:val="TAH"/>
              <w:rPr>
                <w:ins w:id="103" w:author="Qiming Li" w:date="2023-10-12T11:46:00Z"/>
              </w:rPr>
            </w:pPr>
            <w:ins w:id="104" w:author="Qiming Li" w:date="2023-10-12T11:46:00Z">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(ms) </w:t>
              </w:r>
            </w:ins>
          </w:p>
        </w:tc>
      </w:tr>
      <w:tr w:rsidR="006A3490" w:rsidRPr="009C5807" w14:paraId="01B7052E" w14:textId="77777777" w:rsidTr="00DD06DD">
        <w:trPr>
          <w:trHeight w:val="187"/>
          <w:jc w:val="center"/>
          <w:ins w:id="105" w:author="Qiming Li" w:date="2023-10-12T11:46:00Z"/>
        </w:trPr>
        <w:tc>
          <w:tcPr>
            <w:tcW w:w="2035" w:type="dxa"/>
            <w:tcBorders>
              <w:top w:val="single" w:sz="4" w:space="0" w:color="auto"/>
              <w:left w:val="single" w:sz="4" w:space="0" w:color="auto"/>
              <w:bottom w:val="single" w:sz="4" w:space="0" w:color="auto"/>
              <w:right w:val="single" w:sz="4" w:space="0" w:color="auto"/>
            </w:tcBorders>
            <w:hideMark/>
          </w:tcPr>
          <w:p w14:paraId="498A9383" w14:textId="77777777" w:rsidR="006A3490" w:rsidRPr="009C5807" w:rsidRDefault="006A3490" w:rsidP="00DD06DD">
            <w:pPr>
              <w:pStyle w:val="TAC"/>
              <w:rPr>
                <w:ins w:id="106" w:author="Qiming Li" w:date="2023-10-12T11:46:00Z"/>
              </w:rPr>
            </w:pPr>
            <w:ins w:id="107" w:author="Qiming Li" w:date="2023-10-12T11:46:00Z">
              <w:r w:rsidRPr="009C5807">
                <w:t>non-DRX</w:t>
              </w:r>
            </w:ins>
          </w:p>
        </w:tc>
        <w:tc>
          <w:tcPr>
            <w:tcW w:w="5331" w:type="dxa"/>
            <w:tcBorders>
              <w:top w:val="single" w:sz="4" w:space="0" w:color="auto"/>
              <w:left w:val="single" w:sz="4" w:space="0" w:color="auto"/>
              <w:bottom w:val="single" w:sz="4" w:space="0" w:color="auto"/>
              <w:right w:val="single" w:sz="4" w:space="0" w:color="auto"/>
            </w:tcBorders>
            <w:hideMark/>
          </w:tcPr>
          <w:p w14:paraId="6449E3DA" w14:textId="77777777" w:rsidR="006A3490" w:rsidRPr="009C5807" w:rsidRDefault="006A3490" w:rsidP="00DD06DD">
            <w:pPr>
              <w:pStyle w:val="TAC"/>
              <w:rPr>
                <w:ins w:id="108" w:author="Qiming Li" w:date="2023-10-12T11:46:00Z"/>
              </w:rPr>
            </w:pPr>
            <w:ins w:id="109" w:author="Qiming Li" w:date="2023-10-12T11:46:00Z">
              <w:r w:rsidRPr="009C5807">
                <w:t>max(T</w:t>
              </w:r>
              <w:r w:rsidRPr="009C5807">
                <w:rPr>
                  <w:vertAlign w:val="subscript"/>
                </w:rPr>
                <w:t>Report</w:t>
              </w:r>
              <w:r w:rsidRPr="009C5807">
                <w:t>, M*</w:t>
              </w:r>
              <w:r>
                <w:rPr>
                  <w:rFonts w:hint="eastAsia"/>
                  <w:lang w:eastAsia="zh-CN"/>
                </w:rPr>
                <w:t>max(</w:t>
              </w:r>
              <w:r w:rsidRPr="009C5807">
                <w:t>T</w:t>
              </w:r>
              <w:r w:rsidRPr="009C5807">
                <w:rPr>
                  <w:vertAlign w:val="subscript"/>
                </w:rPr>
                <w:t>SSB</w:t>
              </w:r>
              <w:r>
                <w:t>, MGRP)</w:t>
              </w:r>
              <w:r w:rsidRPr="009C5807">
                <w:t>*</w:t>
              </w:r>
              <w:r>
                <w:t>CSSF</w:t>
              </w:r>
              <w:r w:rsidRPr="00805480">
                <w:rPr>
                  <w:vertAlign w:val="subscript"/>
                </w:rPr>
                <w:t>inter</w:t>
              </w:r>
              <w:r w:rsidRPr="009C5807">
                <w:t>)</w:t>
              </w:r>
            </w:ins>
          </w:p>
        </w:tc>
      </w:tr>
      <w:tr w:rsidR="006A3490" w:rsidRPr="009C5807" w14:paraId="0D707F85" w14:textId="77777777" w:rsidTr="00DD06DD">
        <w:trPr>
          <w:trHeight w:val="187"/>
          <w:jc w:val="center"/>
          <w:ins w:id="110" w:author="Qiming Li" w:date="2023-10-12T11:46:00Z"/>
        </w:trPr>
        <w:tc>
          <w:tcPr>
            <w:tcW w:w="2035" w:type="dxa"/>
            <w:tcBorders>
              <w:top w:val="single" w:sz="4" w:space="0" w:color="auto"/>
              <w:left w:val="single" w:sz="4" w:space="0" w:color="auto"/>
              <w:bottom w:val="single" w:sz="4" w:space="0" w:color="auto"/>
              <w:right w:val="single" w:sz="4" w:space="0" w:color="auto"/>
            </w:tcBorders>
            <w:hideMark/>
          </w:tcPr>
          <w:p w14:paraId="654E6729" w14:textId="77777777" w:rsidR="006A3490" w:rsidRPr="009C5807" w:rsidRDefault="006A3490" w:rsidP="00DD06DD">
            <w:pPr>
              <w:pStyle w:val="TAC"/>
              <w:rPr>
                <w:ins w:id="111" w:author="Qiming Li" w:date="2023-10-12T11:46:00Z"/>
              </w:rPr>
            </w:pPr>
            <w:ins w:id="112" w:author="Qiming Li" w:date="2023-10-12T11:46:00Z">
              <w:r w:rsidRPr="009C5807">
                <w:t xml:space="preserve">DRX cycle </w:t>
              </w:r>
              <w:r w:rsidRPr="009C5807">
                <w:rPr>
                  <w:rFonts w:cs="Arial" w:hint="eastAsia"/>
                </w:rPr>
                <w:t>≤</w:t>
              </w:r>
              <w:r w:rsidRPr="009C5807">
                <w:rPr>
                  <w:rFonts w:cs="Arial"/>
                </w:rPr>
                <w:t xml:space="preserve"> </w:t>
              </w:r>
              <w:r w:rsidRPr="009C5807">
                <w:t>320ms</w:t>
              </w:r>
            </w:ins>
          </w:p>
        </w:tc>
        <w:tc>
          <w:tcPr>
            <w:tcW w:w="5331" w:type="dxa"/>
            <w:tcBorders>
              <w:top w:val="single" w:sz="4" w:space="0" w:color="auto"/>
              <w:left w:val="single" w:sz="4" w:space="0" w:color="auto"/>
              <w:bottom w:val="single" w:sz="4" w:space="0" w:color="auto"/>
              <w:right w:val="single" w:sz="4" w:space="0" w:color="auto"/>
            </w:tcBorders>
            <w:hideMark/>
          </w:tcPr>
          <w:p w14:paraId="0BD88B9B" w14:textId="77777777" w:rsidR="006A3490" w:rsidRPr="009C5807" w:rsidRDefault="006A3490" w:rsidP="00DD06DD">
            <w:pPr>
              <w:pStyle w:val="TAC"/>
              <w:rPr>
                <w:ins w:id="113" w:author="Qiming Li" w:date="2023-10-12T11:46:00Z"/>
              </w:rPr>
            </w:pPr>
            <w:ins w:id="114" w:author="Qiming Li" w:date="2023-10-12T11:46:00Z">
              <w:r w:rsidRPr="009C5807">
                <w:t>max(T</w:t>
              </w:r>
              <w:r w:rsidRPr="009C5807">
                <w:rPr>
                  <w:vertAlign w:val="subscript"/>
                </w:rPr>
                <w:t>Report</w:t>
              </w:r>
              <w:r w:rsidRPr="009C5807">
                <w:t>, ceil(</w:t>
              </w:r>
              <w:r>
                <w:t>K</w:t>
              </w:r>
              <w:r w:rsidRPr="009C5807">
                <w:t>*M)*max(T</w:t>
              </w:r>
              <w:r w:rsidRPr="009C5807">
                <w:rPr>
                  <w:vertAlign w:val="subscript"/>
                </w:rPr>
                <w:t>DRX</w:t>
              </w:r>
              <w:r w:rsidRPr="009C5807">
                <w:t>,T</w:t>
              </w:r>
              <w:r w:rsidRPr="009C5807">
                <w:rPr>
                  <w:vertAlign w:val="subscript"/>
                </w:rPr>
                <w:t>SSB</w:t>
              </w:r>
              <w:r>
                <w:t>, MGRP</w:t>
              </w:r>
              <w:r w:rsidRPr="009C5807">
                <w:t>)*</w:t>
              </w:r>
              <w:r>
                <w:t>CSSF</w:t>
              </w:r>
              <w:r w:rsidRPr="005807DE">
                <w:rPr>
                  <w:vertAlign w:val="subscript"/>
                </w:rPr>
                <w:t>inter</w:t>
              </w:r>
              <w:r w:rsidRPr="009C5807">
                <w:t>)</w:t>
              </w:r>
            </w:ins>
          </w:p>
        </w:tc>
      </w:tr>
      <w:tr w:rsidR="006A3490" w:rsidRPr="009C5807" w14:paraId="3C8DB638" w14:textId="77777777" w:rsidTr="00DD06DD">
        <w:trPr>
          <w:trHeight w:val="187"/>
          <w:jc w:val="center"/>
          <w:ins w:id="115" w:author="Qiming Li" w:date="2023-10-12T11:46:00Z"/>
        </w:trPr>
        <w:tc>
          <w:tcPr>
            <w:tcW w:w="2035" w:type="dxa"/>
            <w:tcBorders>
              <w:top w:val="single" w:sz="4" w:space="0" w:color="auto"/>
              <w:left w:val="single" w:sz="4" w:space="0" w:color="auto"/>
              <w:bottom w:val="single" w:sz="4" w:space="0" w:color="auto"/>
              <w:right w:val="single" w:sz="4" w:space="0" w:color="auto"/>
            </w:tcBorders>
            <w:hideMark/>
          </w:tcPr>
          <w:p w14:paraId="2FD8CC5C" w14:textId="77777777" w:rsidR="006A3490" w:rsidRPr="009C5807" w:rsidRDefault="006A3490" w:rsidP="00DD06DD">
            <w:pPr>
              <w:pStyle w:val="TAC"/>
              <w:rPr>
                <w:ins w:id="116" w:author="Qiming Li" w:date="2023-10-12T11:46:00Z"/>
              </w:rPr>
            </w:pPr>
            <w:ins w:id="117" w:author="Qiming Li" w:date="2023-10-12T11:46:00Z">
              <w:r w:rsidRPr="009C5807">
                <w:t>DRX cycle &gt; 320ms</w:t>
              </w:r>
            </w:ins>
          </w:p>
        </w:tc>
        <w:tc>
          <w:tcPr>
            <w:tcW w:w="5331" w:type="dxa"/>
            <w:tcBorders>
              <w:top w:val="single" w:sz="4" w:space="0" w:color="auto"/>
              <w:left w:val="single" w:sz="4" w:space="0" w:color="auto"/>
              <w:bottom w:val="single" w:sz="4" w:space="0" w:color="auto"/>
              <w:right w:val="single" w:sz="4" w:space="0" w:color="auto"/>
            </w:tcBorders>
            <w:hideMark/>
          </w:tcPr>
          <w:p w14:paraId="2B24C45C" w14:textId="77777777" w:rsidR="006A3490" w:rsidRPr="009C5807" w:rsidRDefault="006A3490" w:rsidP="00DD06DD">
            <w:pPr>
              <w:pStyle w:val="TAC"/>
              <w:rPr>
                <w:ins w:id="118" w:author="Qiming Li" w:date="2023-10-12T11:46:00Z"/>
              </w:rPr>
            </w:pPr>
            <w:ins w:id="119" w:author="Qiming Li" w:date="2023-10-12T11:46:00Z">
              <w:r w:rsidRPr="009C5807">
                <w:t>M*T</w:t>
              </w:r>
              <w:r w:rsidRPr="009C5807">
                <w:rPr>
                  <w:vertAlign w:val="subscript"/>
                </w:rPr>
                <w:t>DRX</w:t>
              </w:r>
              <w:r w:rsidRPr="009C5807">
                <w:t>*</w:t>
              </w:r>
              <w:r>
                <w:t>CSSF</w:t>
              </w:r>
              <w:r w:rsidRPr="005807DE">
                <w:rPr>
                  <w:vertAlign w:val="subscript"/>
                </w:rPr>
                <w:t>inter</w:t>
              </w:r>
            </w:ins>
          </w:p>
        </w:tc>
      </w:tr>
      <w:tr w:rsidR="006A3490" w:rsidRPr="009C5807" w14:paraId="0889FFAC" w14:textId="77777777" w:rsidTr="00DD06DD">
        <w:trPr>
          <w:trHeight w:val="187"/>
          <w:jc w:val="center"/>
          <w:ins w:id="120" w:author="Qiming Li" w:date="2023-10-12T11:46:00Z"/>
        </w:trPr>
        <w:tc>
          <w:tcPr>
            <w:tcW w:w="7366" w:type="dxa"/>
            <w:gridSpan w:val="2"/>
            <w:tcBorders>
              <w:top w:val="single" w:sz="4" w:space="0" w:color="auto"/>
              <w:left w:val="single" w:sz="4" w:space="0" w:color="auto"/>
              <w:bottom w:val="single" w:sz="4" w:space="0" w:color="auto"/>
              <w:right w:val="single" w:sz="4" w:space="0" w:color="auto"/>
            </w:tcBorders>
            <w:hideMark/>
          </w:tcPr>
          <w:p w14:paraId="2394500C" w14:textId="77777777" w:rsidR="006A3490" w:rsidRPr="000C0BDC" w:rsidRDefault="006A3490" w:rsidP="00DD06DD">
            <w:pPr>
              <w:pStyle w:val="TAN"/>
              <w:rPr>
                <w:ins w:id="121" w:author="Qiming Li" w:date="2023-10-12T11:46:00Z"/>
              </w:rPr>
            </w:pPr>
            <w:ins w:id="122" w:author="Qiming Li" w:date="2023-10-12T11:46:00Z">
              <w:r w:rsidRPr="000C0BDC">
                <w:t>Note 1:</w:t>
              </w:r>
              <w:r w:rsidRPr="000C0BDC">
                <w:tab/>
              </w:r>
              <w:r w:rsidRPr="000C0BDC">
                <w:rPr>
                  <w:rFonts w:cs="v4.2.0"/>
                </w:rPr>
                <w:t>T</w:t>
              </w:r>
              <w:r w:rsidRPr="000C0BDC">
                <w:rPr>
                  <w:rFonts w:cs="v4.2.0"/>
                  <w:vertAlign w:val="subscript"/>
                </w:rPr>
                <w:t xml:space="preserve">SSB </w:t>
              </w:r>
              <w:r w:rsidRPr="000C0BDC">
                <w:t>is the periodicity of the SSB-Index configured for inter-</w:t>
              </w:r>
              <w:r>
                <w:t xml:space="preserve">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ins>
          </w:p>
          <w:p w14:paraId="0BCF9DB3" w14:textId="77777777" w:rsidR="006A3490" w:rsidRDefault="006A3490" w:rsidP="00DD06DD">
            <w:pPr>
              <w:pStyle w:val="TAN"/>
              <w:rPr>
                <w:ins w:id="123" w:author="Qiming Li" w:date="2023-10-12T11:46:00Z"/>
              </w:rPr>
            </w:pPr>
            <w:ins w:id="124" w:author="Qiming Li" w:date="2023-10-12T11:46:00Z">
              <w:r w:rsidRPr="000C0BDC">
                <w:t>Note 2:</w:t>
              </w:r>
              <w:r w:rsidRPr="000C0BDC">
                <w:tab/>
                <w:t>K = 1.5.</w:t>
              </w:r>
            </w:ins>
          </w:p>
          <w:p w14:paraId="36E19E7D" w14:textId="77777777" w:rsidR="006A3490" w:rsidRPr="00807E93" w:rsidRDefault="006A3490" w:rsidP="00DD06DD">
            <w:pPr>
              <w:pStyle w:val="TAN"/>
              <w:rPr>
                <w:ins w:id="125" w:author="Qiming Li" w:date="2023-10-12T11:46:00Z"/>
                <w:i/>
              </w:rPr>
            </w:pPr>
          </w:p>
        </w:tc>
      </w:tr>
    </w:tbl>
    <w:p w14:paraId="3122304B" w14:textId="77777777" w:rsidR="006A3490" w:rsidRPr="009C5807" w:rsidRDefault="006A3490" w:rsidP="006A3490">
      <w:pPr>
        <w:rPr>
          <w:ins w:id="126" w:author="Qiming Li" w:date="2023-10-12T11:46:00Z"/>
          <w:rFonts w:eastAsia="?? ??"/>
        </w:rPr>
      </w:pPr>
    </w:p>
    <w:p w14:paraId="07A379AD" w14:textId="77777777" w:rsidR="006A3490" w:rsidRPr="009C5807" w:rsidRDefault="006A3490" w:rsidP="006A3490">
      <w:pPr>
        <w:pStyle w:val="TH"/>
        <w:rPr>
          <w:ins w:id="127" w:author="Qiming Li" w:date="2023-10-12T11:46:00Z"/>
        </w:rPr>
      </w:pPr>
      <w:ins w:id="128" w:author="Qiming Li" w:date="2023-10-12T11:46:00Z">
        <w:r w:rsidRPr="009C5807">
          <w:t xml:space="preserve">Table </w:t>
        </w:r>
        <w:r>
          <w:t>9.x.5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3490" w:rsidRPr="009C5807" w14:paraId="4EADFABC" w14:textId="77777777" w:rsidTr="00DD06DD">
        <w:trPr>
          <w:jc w:val="center"/>
          <w:ins w:id="129" w:author="Qiming Li" w:date="2023-10-12T11:46:00Z"/>
        </w:trPr>
        <w:tc>
          <w:tcPr>
            <w:tcW w:w="2035" w:type="dxa"/>
            <w:tcBorders>
              <w:top w:val="single" w:sz="4" w:space="0" w:color="auto"/>
              <w:left w:val="single" w:sz="4" w:space="0" w:color="auto"/>
              <w:bottom w:val="single" w:sz="4" w:space="0" w:color="auto"/>
              <w:right w:val="single" w:sz="4" w:space="0" w:color="auto"/>
            </w:tcBorders>
            <w:hideMark/>
          </w:tcPr>
          <w:p w14:paraId="257F9FD1" w14:textId="77777777" w:rsidR="006A3490" w:rsidRPr="009C5807" w:rsidRDefault="006A3490" w:rsidP="00DD06DD">
            <w:pPr>
              <w:pStyle w:val="TAH"/>
              <w:rPr>
                <w:ins w:id="130" w:author="Qiming Li" w:date="2023-10-12T11:46:00Z"/>
              </w:rPr>
            </w:pPr>
            <w:ins w:id="131" w:author="Qiming Li" w:date="2023-10-12T11: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C22D0B8" w14:textId="77777777" w:rsidR="006A3490" w:rsidRPr="009C5807" w:rsidRDefault="006A3490" w:rsidP="00DD06DD">
            <w:pPr>
              <w:pStyle w:val="TAH"/>
              <w:rPr>
                <w:ins w:id="132" w:author="Qiming Li" w:date="2023-10-12T11:46:00Z"/>
              </w:rPr>
            </w:pPr>
            <w:ins w:id="133" w:author="Qiming Li" w:date="2023-10-12T11:46:00Z">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(ms) </w:t>
              </w:r>
            </w:ins>
          </w:p>
        </w:tc>
      </w:tr>
      <w:tr w:rsidR="006A3490" w:rsidRPr="009C5807" w14:paraId="6F78BDBE" w14:textId="77777777" w:rsidTr="00DD06DD">
        <w:trPr>
          <w:jc w:val="center"/>
          <w:ins w:id="134" w:author="Qiming Li" w:date="2023-10-12T11:46:00Z"/>
        </w:trPr>
        <w:tc>
          <w:tcPr>
            <w:tcW w:w="2035" w:type="dxa"/>
            <w:tcBorders>
              <w:top w:val="single" w:sz="4" w:space="0" w:color="auto"/>
              <w:left w:val="single" w:sz="4" w:space="0" w:color="auto"/>
              <w:bottom w:val="single" w:sz="4" w:space="0" w:color="auto"/>
              <w:right w:val="single" w:sz="4" w:space="0" w:color="auto"/>
            </w:tcBorders>
            <w:hideMark/>
          </w:tcPr>
          <w:p w14:paraId="0378DA9D" w14:textId="77777777" w:rsidR="006A3490" w:rsidRPr="009C5807" w:rsidRDefault="006A3490" w:rsidP="00DD06DD">
            <w:pPr>
              <w:pStyle w:val="TAC"/>
              <w:rPr>
                <w:ins w:id="135" w:author="Qiming Li" w:date="2023-10-12T11:46:00Z"/>
              </w:rPr>
            </w:pPr>
            <w:ins w:id="136" w:author="Qiming Li" w:date="2023-10-12T11: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4E67641E" w14:textId="77777777" w:rsidR="006A3490" w:rsidRPr="009C5807" w:rsidRDefault="006A3490" w:rsidP="00DD06DD">
            <w:pPr>
              <w:pStyle w:val="TAC"/>
              <w:rPr>
                <w:ins w:id="137" w:author="Qiming Li" w:date="2023-10-12T11:46:00Z"/>
              </w:rPr>
            </w:pPr>
            <w:ins w:id="138" w:author="Qiming Li" w:date="2023-10-12T11:46:00Z">
              <w:r w:rsidRPr="009C5807">
                <w:rPr>
                  <w:rFonts w:cs="v4.2.0"/>
                </w:rPr>
                <w:t>max(T</w:t>
              </w:r>
              <w:r w:rsidRPr="009C5807">
                <w:rPr>
                  <w:rFonts w:cs="v4.2.0"/>
                  <w:vertAlign w:val="subscript"/>
                </w:rPr>
                <w:t>Report</w:t>
              </w:r>
              <w:r w:rsidRPr="009C5807">
                <w:rPr>
                  <w:rFonts w:cs="v4.2.0"/>
                </w:rPr>
                <w:t>, M*N*</w:t>
              </w:r>
              <w:r>
                <w:rPr>
                  <w:rFonts w:cs="v4.2.0"/>
                </w:rPr>
                <w:t>max(</w:t>
              </w:r>
              <w:r w:rsidRPr="009C5807">
                <w:rPr>
                  <w:rFonts w:cs="v4.2.0"/>
                </w:rPr>
                <w:t>T</w:t>
              </w:r>
              <w:r w:rsidRPr="009C5807">
                <w:rPr>
                  <w:rFonts w:cs="v4.2.0"/>
                  <w:vertAlign w:val="subscript"/>
                </w:rPr>
                <w:t>SSB</w:t>
              </w:r>
              <w:r>
                <w:t>, MGRP)</w:t>
              </w:r>
              <w:r w:rsidRPr="009C5807">
                <w:t>*</w:t>
              </w:r>
              <w:r>
                <w:t>CSSF</w:t>
              </w:r>
              <w:r w:rsidRPr="005807DE">
                <w:rPr>
                  <w:vertAlign w:val="subscript"/>
                </w:rPr>
                <w:t>inter</w:t>
              </w:r>
              <w:r w:rsidRPr="009C5807">
                <w:rPr>
                  <w:rFonts w:cs="v4.2.0"/>
                </w:rPr>
                <w:t>)</w:t>
              </w:r>
            </w:ins>
          </w:p>
        </w:tc>
      </w:tr>
      <w:tr w:rsidR="006A3490" w:rsidRPr="009C5807" w14:paraId="72F14130" w14:textId="77777777" w:rsidTr="00DD06DD">
        <w:trPr>
          <w:jc w:val="center"/>
          <w:ins w:id="139" w:author="Qiming Li" w:date="2023-10-12T11:46:00Z"/>
        </w:trPr>
        <w:tc>
          <w:tcPr>
            <w:tcW w:w="2035" w:type="dxa"/>
            <w:tcBorders>
              <w:top w:val="single" w:sz="4" w:space="0" w:color="auto"/>
              <w:left w:val="single" w:sz="4" w:space="0" w:color="auto"/>
              <w:bottom w:val="single" w:sz="4" w:space="0" w:color="auto"/>
              <w:right w:val="single" w:sz="4" w:space="0" w:color="auto"/>
            </w:tcBorders>
            <w:hideMark/>
          </w:tcPr>
          <w:p w14:paraId="061422FB" w14:textId="77777777" w:rsidR="006A3490" w:rsidRPr="009C5807" w:rsidRDefault="006A3490" w:rsidP="00DD06DD">
            <w:pPr>
              <w:pStyle w:val="TAC"/>
              <w:rPr>
                <w:ins w:id="140" w:author="Qiming Li" w:date="2023-10-12T11:46:00Z"/>
              </w:rPr>
            </w:pPr>
            <w:ins w:id="141" w:author="Qiming Li" w:date="2023-10-12T11: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D8E9B86" w14:textId="77777777" w:rsidR="006A3490" w:rsidRPr="009C5807" w:rsidRDefault="006A3490" w:rsidP="00DD06DD">
            <w:pPr>
              <w:pStyle w:val="TAC"/>
              <w:rPr>
                <w:ins w:id="142" w:author="Qiming Li" w:date="2023-10-12T11:46:00Z"/>
              </w:rPr>
            </w:pPr>
            <w:ins w:id="143" w:author="Qiming Li" w:date="2023-10-12T11:46:00Z">
              <w:r w:rsidRPr="009C5807">
                <w:rPr>
                  <w:rFonts w:cs="v4.2.0"/>
                </w:rPr>
                <w:t>max(T</w:t>
              </w:r>
              <w:r w:rsidRPr="009C5807">
                <w:rPr>
                  <w:rFonts w:cs="v4.2.0"/>
                  <w:vertAlign w:val="subscript"/>
                </w:rPr>
                <w:t>Report</w:t>
              </w:r>
              <w:r w:rsidRPr="009C5807">
                <w:rPr>
                  <w:rFonts w:cs="v4.2.0"/>
                </w:rPr>
                <w:t>, ceil(1.5*M*N)*max(T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r>
                <w:t>, MGRP)</w:t>
              </w:r>
              <w:r w:rsidRPr="009C5807">
                <w:t>*</w:t>
              </w:r>
              <w:r>
                <w:t>CSSF</w:t>
              </w:r>
              <w:r w:rsidRPr="005807DE">
                <w:rPr>
                  <w:vertAlign w:val="subscript"/>
                </w:rPr>
                <w:t>inter</w:t>
              </w:r>
              <w:r w:rsidRPr="009C5807">
                <w:rPr>
                  <w:rFonts w:cs="v4.2.0"/>
                </w:rPr>
                <w:t>)</w:t>
              </w:r>
            </w:ins>
          </w:p>
        </w:tc>
      </w:tr>
      <w:tr w:rsidR="006A3490" w:rsidRPr="009C5807" w14:paraId="1F309102" w14:textId="77777777" w:rsidTr="00DD06DD">
        <w:trPr>
          <w:jc w:val="center"/>
          <w:ins w:id="144" w:author="Qiming Li" w:date="2023-10-12T11:46:00Z"/>
        </w:trPr>
        <w:tc>
          <w:tcPr>
            <w:tcW w:w="2035" w:type="dxa"/>
            <w:tcBorders>
              <w:top w:val="single" w:sz="4" w:space="0" w:color="auto"/>
              <w:left w:val="single" w:sz="4" w:space="0" w:color="auto"/>
              <w:bottom w:val="single" w:sz="4" w:space="0" w:color="auto"/>
              <w:right w:val="single" w:sz="4" w:space="0" w:color="auto"/>
            </w:tcBorders>
            <w:hideMark/>
          </w:tcPr>
          <w:p w14:paraId="2C5EC2A7" w14:textId="77777777" w:rsidR="006A3490" w:rsidRPr="009C5807" w:rsidRDefault="006A3490" w:rsidP="00DD06DD">
            <w:pPr>
              <w:pStyle w:val="TAC"/>
              <w:rPr>
                <w:ins w:id="145" w:author="Qiming Li" w:date="2023-10-12T11:46:00Z"/>
              </w:rPr>
            </w:pPr>
            <w:ins w:id="146" w:author="Qiming Li" w:date="2023-10-12T11: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A5E5004" w14:textId="77777777" w:rsidR="006A3490" w:rsidRPr="009C5807" w:rsidRDefault="006A3490" w:rsidP="00DD06DD">
            <w:pPr>
              <w:pStyle w:val="TAC"/>
              <w:rPr>
                <w:ins w:id="147" w:author="Qiming Li" w:date="2023-10-12T11:46:00Z"/>
              </w:rPr>
            </w:pPr>
            <w:ins w:id="148" w:author="Qiming Li" w:date="2023-10-12T11:46:00Z">
              <w:r w:rsidRPr="009C5807">
                <w:rPr>
                  <w:rFonts w:cs="v4.2.0"/>
                </w:rPr>
                <w:t>ceil(1.5*M*N)*T</w:t>
              </w:r>
              <w:r w:rsidRPr="009C5807">
                <w:rPr>
                  <w:rFonts w:cs="v4.2.0"/>
                  <w:vertAlign w:val="subscript"/>
                </w:rPr>
                <w:t>DRX</w:t>
              </w:r>
              <w:r w:rsidRPr="009C5807">
                <w:t>*</w:t>
              </w:r>
              <w:r>
                <w:t>CSSF</w:t>
              </w:r>
              <w:r w:rsidRPr="005807DE">
                <w:rPr>
                  <w:vertAlign w:val="subscript"/>
                </w:rPr>
                <w:t>inter</w:t>
              </w:r>
            </w:ins>
          </w:p>
        </w:tc>
      </w:tr>
      <w:tr w:rsidR="006A3490" w:rsidRPr="009C5807" w14:paraId="6F9CA074" w14:textId="77777777" w:rsidTr="00DD06DD">
        <w:trPr>
          <w:jc w:val="center"/>
          <w:ins w:id="149" w:author="Qiming Li" w:date="2023-10-12T11:46:00Z"/>
        </w:trPr>
        <w:tc>
          <w:tcPr>
            <w:tcW w:w="6617" w:type="dxa"/>
            <w:gridSpan w:val="2"/>
            <w:tcBorders>
              <w:top w:val="single" w:sz="4" w:space="0" w:color="auto"/>
              <w:left w:val="single" w:sz="4" w:space="0" w:color="auto"/>
              <w:bottom w:val="single" w:sz="4" w:space="0" w:color="auto"/>
              <w:right w:val="single" w:sz="4" w:space="0" w:color="auto"/>
            </w:tcBorders>
            <w:hideMark/>
          </w:tcPr>
          <w:p w14:paraId="2537AE41" w14:textId="77777777" w:rsidR="006A3490" w:rsidRDefault="006A3490" w:rsidP="00DD06DD">
            <w:pPr>
              <w:pStyle w:val="TAN"/>
              <w:rPr>
                <w:ins w:id="150" w:author="Qiming Li" w:date="2023-10-12T11:46:00Z"/>
              </w:rPr>
            </w:pPr>
            <w:ins w:id="151" w:author="Qiming Li" w:date="2023-10-12T11:46:00Z">
              <w:r w:rsidRPr="000C0BDC">
                <w:t>Note 1:</w:t>
              </w:r>
              <w:r w:rsidRPr="000C0BDC">
                <w:tab/>
              </w:r>
              <w:r w:rsidRPr="000C0BDC">
                <w:rPr>
                  <w:rFonts w:cs="v4.2.0"/>
                </w:rPr>
                <w:t>T</w:t>
              </w:r>
              <w:r w:rsidRPr="000C0BDC">
                <w:rPr>
                  <w:rFonts w:cs="v4.2.0"/>
                  <w:vertAlign w:val="subscript"/>
                </w:rPr>
                <w:t xml:space="preserve">SSB </w:t>
              </w:r>
              <w:r w:rsidRPr="000C0BDC">
                <w:t>is the periodicity of the SSB-Index configured for inter-</w:t>
              </w:r>
              <w:r>
                <w:t xml:space="preserve">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ins>
          </w:p>
          <w:p w14:paraId="6424B3C0" w14:textId="77777777" w:rsidR="006A3490" w:rsidRPr="000C0BDC" w:rsidRDefault="006A3490" w:rsidP="00DD06DD">
            <w:pPr>
              <w:pStyle w:val="TAN"/>
              <w:rPr>
                <w:ins w:id="152" w:author="Qiming Li" w:date="2023-10-12T11:46:00Z"/>
              </w:rPr>
            </w:pPr>
          </w:p>
          <w:p w14:paraId="6F10B92B" w14:textId="77777777" w:rsidR="006A3490" w:rsidRPr="009C5807" w:rsidRDefault="006A3490" w:rsidP="00DD06DD">
            <w:pPr>
              <w:pStyle w:val="TAN"/>
              <w:ind w:left="0" w:firstLine="0"/>
              <w:rPr>
                <w:ins w:id="153" w:author="Qiming Li" w:date="2023-10-12T11:46:00Z"/>
                <w:rFonts w:cs="v4.2.0"/>
              </w:rPr>
            </w:pPr>
          </w:p>
        </w:tc>
      </w:tr>
    </w:tbl>
    <w:p w14:paraId="66C46977" w14:textId="77777777" w:rsidR="006A3490" w:rsidRDefault="006A3490" w:rsidP="006A3490">
      <w:pPr>
        <w:rPr>
          <w:ins w:id="154" w:author="Qiming Li" w:date="2023-10-12T11:46:00Z"/>
        </w:rPr>
      </w:pPr>
    </w:p>
    <w:p w14:paraId="2E53428D" w14:textId="77777777" w:rsidR="00DE3F0F" w:rsidRDefault="00DE3F0F">
      <w:pPr>
        <w:rPr>
          <w:noProof/>
          <w:lang w:eastAsia="zh-CN"/>
        </w:rPr>
      </w:pPr>
    </w:p>
    <w:p w14:paraId="1217F829" w14:textId="628EA08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022A34">
        <w:rPr>
          <w:rFonts w:ascii="Arial" w:hAnsi="Arial" w:cs="Arial"/>
          <w:noProof/>
          <w:color w:val="FF0000"/>
        </w:rPr>
        <w:t>1</w:t>
      </w:r>
    </w:p>
    <w:p w14:paraId="1335E15B" w14:textId="77777777" w:rsidR="00DE3F0F" w:rsidRDefault="00DE3F0F">
      <w:pPr>
        <w:rPr>
          <w:noProof/>
        </w:rPr>
      </w:pPr>
    </w:p>
    <w:p w14:paraId="177F84D7" w14:textId="77777777" w:rsidR="00DE3F0F" w:rsidRDefault="00DE3F0F">
      <w:pPr>
        <w:rPr>
          <w:noProof/>
        </w:rPr>
      </w:pPr>
    </w:p>
    <w:sectPr w:rsidR="00DE3F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02375" w14:textId="77777777" w:rsidR="00DA57D0" w:rsidRDefault="00DA57D0">
      <w:r>
        <w:separator/>
      </w:r>
    </w:p>
  </w:endnote>
  <w:endnote w:type="continuationSeparator" w:id="0">
    <w:p w14:paraId="7BBAD135" w14:textId="77777777" w:rsidR="00DA57D0" w:rsidRDefault="00DA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CD530" w14:textId="77777777" w:rsidR="00DA57D0" w:rsidRDefault="00DA57D0">
      <w:r>
        <w:separator/>
      </w:r>
    </w:p>
  </w:footnote>
  <w:footnote w:type="continuationSeparator" w:id="0">
    <w:p w14:paraId="001F4BBD" w14:textId="77777777" w:rsidR="00DA57D0" w:rsidRDefault="00DA5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0"/>
  </w:num>
  <w:num w:numId="2" w16cid:durableId="2018262781">
    <w:abstractNumId w:val="12"/>
  </w:num>
  <w:num w:numId="3" w16cid:durableId="894581308">
    <w:abstractNumId w:val="17"/>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5"/>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4"/>
  </w:num>
  <w:num w:numId="14" w16cid:durableId="833837596">
    <w:abstractNumId w:val="16"/>
  </w:num>
  <w:num w:numId="15" w16cid:durableId="1027606283">
    <w:abstractNumId w:val="4"/>
  </w:num>
  <w:num w:numId="16" w16cid:durableId="1478717048">
    <w:abstractNumId w:val="18"/>
  </w:num>
  <w:num w:numId="17" w16cid:durableId="769393698">
    <w:abstractNumId w:val="13"/>
  </w:num>
  <w:num w:numId="18" w16cid:durableId="1071582896">
    <w:abstractNumId w:val="9"/>
  </w:num>
  <w:num w:numId="19" w16cid:durableId="709963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6A45"/>
    <w:rsid w:val="00021422"/>
    <w:rsid w:val="00021C3A"/>
    <w:rsid w:val="00022A34"/>
    <w:rsid w:val="00022E4A"/>
    <w:rsid w:val="00031171"/>
    <w:rsid w:val="0003655C"/>
    <w:rsid w:val="0004301F"/>
    <w:rsid w:val="00051DD9"/>
    <w:rsid w:val="000557D3"/>
    <w:rsid w:val="00056788"/>
    <w:rsid w:val="00075573"/>
    <w:rsid w:val="0008638E"/>
    <w:rsid w:val="000A53C2"/>
    <w:rsid w:val="000A6394"/>
    <w:rsid w:val="000B1AB8"/>
    <w:rsid w:val="000B3EFD"/>
    <w:rsid w:val="000B7FED"/>
    <w:rsid w:val="000C038A"/>
    <w:rsid w:val="000C6598"/>
    <w:rsid w:val="000D44B3"/>
    <w:rsid w:val="000E6A4E"/>
    <w:rsid w:val="000F584F"/>
    <w:rsid w:val="001030B0"/>
    <w:rsid w:val="00112922"/>
    <w:rsid w:val="001307A3"/>
    <w:rsid w:val="001312F5"/>
    <w:rsid w:val="00132393"/>
    <w:rsid w:val="00135F57"/>
    <w:rsid w:val="00145D43"/>
    <w:rsid w:val="00147DE2"/>
    <w:rsid w:val="001553AF"/>
    <w:rsid w:val="00174BFF"/>
    <w:rsid w:val="00175B46"/>
    <w:rsid w:val="00185FA3"/>
    <w:rsid w:val="0019299E"/>
    <w:rsid w:val="00192C46"/>
    <w:rsid w:val="001945BC"/>
    <w:rsid w:val="0019700C"/>
    <w:rsid w:val="001A08B3"/>
    <w:rsid w:val="001A7B60"/>
    <w:rsid w:val="001A7C12"/>
    <w:rsid w:val="001B049C"/>
    <w:rsid w:val="001B52B1"/>
    <w:rsid w:val="001B52F0"/>
    <w:rsid w:val="001B5574"/>
    <w:rsid w:val="001B7A65"/>
    <w:rsid w:val="001C0D27"/>
    <w:rsid w:val="001C11B7"/>
    <w:rsid w:val="001C1C4F"/>
    <w:rsid w:val="001C28CC"/>
    <w:rsid w:val="001C7521"/>
    <w:rsid w:val="001E41F3"/>
    <w:rsid w:val="001E470A"/>
    <w:rsid w:val="001E649E"/>
    <w:rsid w:val="001F32C8"/>
    <w:rsid w:val="001F595C"/>
    <w:rsid w:val="00200DE0"/>
    <w:rsid w:val="00215154"/>
    <w:rsid w:val="002209FD"/>
    <w:rsid w:val="00220B50"/>
    <w:rsid w:val="0024762B"/>
    <w:rsid w:val="0026004D"/>
    <w:rsid w:val="00261ADC"/>
    <w:rsid w:val="002640DD"/>
    <w:rsid w:val="00275D12"/>
    <w:rsid w:val="00284FEB"/>
    <w:rsid w:val="00285B5A"/>
    <w:rsid w:val="002860C4"/>
    <w:rsid w:val="00287416"/>
    <w:rsid w:val="00290242"/>
    <w:rsid w:val="00291057"/>
    <w:rsid w:val="002A690C"/>
    <w:rsid w:val="002A7F01"/>
    <w:rsid w:val="002B19B4"/>
    <w:rsid w:val="002B5741"/>
    <w:rsid w:val="002C0201"/>
    <w:rsid w:val="002C1808"/>
    <w:rsid w:val="002C19DE"/>
    <w:rsid w:val="002C6F04"/>
    <w:rsid w:val="002D3A36"/>
    <w:rsid w:val="002D3FF5"/>
    <w:rsid w:val="002E472E"/>
    <w:rsid w:val="00305409"/>
    <w:rsid w:val="00315028"/>
    <w:rsid w:val="003173FB"/>
    <w:rsid w:val="00330582"/>
    <w:rsid w:val="00333819"/>
    <w:rsid w:val="00351C03"/>
    <w:rsid w:val="003609EF"/>
    <w:rsid w:val="0036231A"/>
    <w:rsid w:val="003655B5"/>
    <w:rsid w:val="0037146D"/>
    <w:rsid w:val="00374DD4"/>
    <w:rsid w:val="00375BF5"/>
    <w:rsid w:val="003800AA"/>
    <w:rsid w:val="00380A7D"/>
    <w:rsid w:val="00381420"/>
    <w:rsid w:val="00381424"/>
    <w:rsid w:val="003903DC"/>
    <w:rsid w:val="003908E0"/>
    <w:rsid w:val="00391684"/>
    <w:rsid w:val="00391D56"/>
    <w:rsid w:val="003B29BA"/>
    <w:rsid w:val="003D56D6"/>
    <w:rsid w:val="003E1A36"/>
    <w:rsid w:val="003F0DBB"/>
    <w:rsid w:val="003F38CA"/>
    <w:rsid w:val="003F3BAB"/>
    <w:rsid w:val="003F66B2"/>
    <w:rsid w:val="0040474F"/>
    <w:rsid w:val="00406DE7"/>
    <w:rsid w:val="00410371"/>
    <w:rsid w:val="00416582"/>
    <w:rsid w:val="004242F1"/>
    <w:rsid w:val="00430207"/>
    <w:rsid w:val="0043430A"/>
    <w:rsid w:val="00447DC9"/>
    <w:rsid w:val="00452233"/>
    <w:rsid w:val="00467E59"/>
    <w:rsid w:val="00470AA0"/>
    <w:rsid w:val="00476D31"/>
    <w:rsid w:val="00480E23"/>
    <w:rsid w:val="00484691"/>
    <w:rsid w:val="004A25AB"/>
    <w:rsid w:val="004B2D51"/>
    <w:rsid w:val="004B75B7"/>
    <w:rsid w:val="004C57ED"/>
    <w:rsid w:val="004D720A"/>
    <w:rsid w:val="005011A6"/>
    <w:rsid w:val="0050779A"/>
    <w:rsid w:val="005141D9"/>
    <w:rsid w:val="0051580D"/>
    <w:rsid w:val="0051752C"/>
    <w:rsid w:val="00522DFD"/>
    <w:rsid w:val="00524883"/>
    <w:rsid w:val="00531B39"/>
    <w:rsid w:val="0053694D"/>
    <w:rsid w:val="00546A10"/>
    <w:rsid w:val="00547111"/>
    <w:rsid w:val="00551B10"/>
    <w:rsid w:val="00554696"/>
    <w:rsid w:val="005563EE"/>
    <w:rsid w:val="00563CB1"/>
    <w:rsid w:val="0057279B"/>
    <w:rsid w:val="00592D74"/>
    <w:rsid w:val="005B08C1"/>
    <w:rsid w:val="005B4420"/>
    <w:rsid w:val="005B4D6D"/>
    <w:rsid w:val="005B70FE"/>
    <w:rsid w:val="005C6D11"/>
    <w:rsid w:val="005D394B"/>
    <w:rsid w:val="005E2C44"/>
    <w:rsid w:val="006048EE"/>
    <w:rsid w:val="00621188"/>
    <w:rsid w:val="00624481"/>
    <w:rsid w:val="006257ED"/>
    <w:rsid w:val="00634A71"/>
    <w:rsid w:val="00634C24"/>
    <w:rsid w:val="00641480"/>
    <w:rsid w:val="006509AD"/>
    <w:rsid w:val="00653DE4"/>
    <w:rsid w:val="00654424"/>
    <w:rsid w:val="00657552"/>
    <w:rsid w:val="0066334A"/>
    <w:rsid w:val="00664AF0"/>
    <w:rsid w:val="00665C47"/>
    <w:rsid w:val="00670EE5"/>
    <w:rsid w:val="00673A59"/>
    <w:rsid w:val="00685824"/>
    <w:rsid w:val="00695808"/>
    <w:rsid w:val="006A3490"/>
    <w:rsid w:val="006A6787"/>
    <w:rsid w:val="006A7DFE"/>
    <w:rsid w:val="006B450A"/>
    <w:rsid w:val="006B46FB"/>
    <w:rsid w:val="006E21FB"/>
    <w:rsid w:val="006E4733"/>
    <w:rsid w:val="006F4560"/>
    <w:rsid w:val="00707842"/>
    <w:rsid w:val="00710B24"/>
    <w:rsid w:val="00714239"/>
    <w:rsid w:val="00730971"/>
    <w:rsid w:val="00743EBF"/>
    <w:rsid w:val="00744DF8"/>
    <w:rsid w:val="00753D27"/>
    <w:rsid w:val="00761D38"/>
    <w:rsid w:val="007728F6"/>
    <w:rsid w:val="00775E18"/>
    <w:rsid w:val="00776744"/>
    <w:rsid w:val="00792342"/>
    <w:rsid w:val="00794137"/>
    <w:rsid w:val="007977A8"/>
    <w:rsid w:val="007A1986"/>
    <w:rsid w:val="007A7746"/>
    <w:rsid w:val="007A79B5"/>
    <w:rsid w:val="007B454B"/>
    <w:rsid w:val="007B512A"/>
    <w:rsid w:val="007C1C4E"/>
    <w:rsid w:val="007C2097"/>
    <w:rsid w:val="007D0DCF"/>
    <w:rsid w:val="007D6A07"/>
    <w:rsid w:val="007E1FCB"/>
    <w:rsid w:val="007F7259"/>
    <w:rsid w:val="00802662"/>
    <w:rsid w:val="008040A8"/>
    <w:rsid w:val="00805480"/>
    <w:rsid w:val="008058FC"/>
    <w:rsid w:val="008078F6"/>
    <w:rsid w:val="00815A97"/>
    <w:rsid w:val="00815B52"/>
    <w:rsid w:val="008279FA"/>
    <w:rsid w:val="00845D54"/>
    <w:rsid w:val="008535C4"/>
    <w:rsid w:val="0085472C"/>
    <w:rsid w:val="00856AD2"/>
    <w:rsid w:val="0086080D"/>
    <w:rsid w:val="008626E7"/>
    <w:rsid w:val="00863189"/>
    <w:rsid w:val="00870EE7"/>
    <w:rsid w:val="00873458"/>
    <w:rsid w:val="00874440"/>
    <w:rsid w:val="008863B9"/>
    <w:rsid w:val="00891E05"/>
    <w:rsid w:val="008A32CB"/>
    <w:rsid w:val="008A45A6"/>
    <w:rsid w:val="008A549B"/>
    <w:rsid w:val="008A5FE5"/>
    <w:rsid w:val="008C0A4B"/>
    <w:rsid w:val="008C17C2"/>
    <w:rsid w:val="008D31B7"/>
    <w:rsid w:val="008D3CCC"/>
    <w:rsid w:val="008D711A"/>
    <w:rsid w:val="008E0695"/>
    <w:rsid w:val="008E7A8C"/>
    <w:rsid w:val="008E7CDA"/>
    <w:rsid w:val="008F3789"/>
    <w:rsid w:val="008F5751"/>
    <w:rsid w:val="008F686C"/>
    <w:rsid w:val="009148DE"/>
    <w:rsid w:val="00915B2C"/>
    <w:rsid w:val="00920C72"/>
    <w:rsid w:val="009271BA"/>
    <w:rsid w:val="009342C4"/>
    <w:rsid w:val="0093666F"/>
    <w:rsid w:val="0094191C"/>
    <w:rsid w:val="00941E30"/>
    <w:rsid w:val="0095714F"/>
    <w:rsid w:val="009777D9"/>
    <w:rsid w:val="00991B88"/>
    <w:rsid w:val="0099240C"/>
    <w:rsid w:val="009A5753"/>
    <w:rsid w:val="009A579D"/>
    <w:rsid w:val="009A60D5"/>
    <w:rsid w:val="009B130B"/>
    <w:rsid w:val="009B32CC"/>
    <w:rsid w:val="009B723C"/>
    <w:rsid w:val="009C65AA"/>
    <w:rsid w:val="009D16A5"/>
    <w:rsid w:val="009E3297"/>
    <w:rsid w:val="009E631A"/>
    <w:rsid w:val="009F6656"/>
    <w:rsid w:val="009F734F"/>
    <w:rsid w:val="00A00193"/>
    <w:rsid w:val="00A07EC6"/>
    <w:rsid w:val="00A21CC0"/>
    <w:rsid w:val="00A2211C"/>
    <w:rsid w:val="00A24432"/>
    <w:rsid w:val="00A246B6"/>
    <w:rsid w:val="00A2574B"/>
    <w:rsid w:val="00A37B47"/>
    <w:rsid w:val="00A475BB"/>
    <w:rsid w:val="00A47E70"/>
    <w:rsid w:val="00A5080A"/>
    <w:rsid w:val="00A50C71"/>
    <w:rsid w:val="00A50CF0"/>
    <w:rsid w:val="00A60C40"/>
    <w:rsid w:val="00A60DAD"/>
    <w:rsid w:val="00A616F9"/>
    <w:rsid w:val="00A61EE8"/>
    <w:rsid w:val="00A625F8"/>
    <w:rsid w:val="00A70C70"/>
    <w:rsid w:val="00A7671C"/>
    <w:rsid w:val="00A86BCD"/>
    <w:rsid w:val="00AA2CBC"/>
    <w:rsid w:val="00AA5120"/>
    <w:rsid w:val="00AB221B"/>
    <w:rsid w:val="00AB4664"/>
    <w:rsid w:val="00AB47C0"/>
    <w:rsid w:val="00AC5820"/>
    <w:rsid w:val="00AD1CD8"/>
    <w:rsid w:val="00AD1FA6"/>
    <w:rsid w:val="00AE4F4B"/>
    <w:rsid w:val="00AE51EC"/>
    <w:rsid w:val="00B06630"/>
    <w:rsid w:val="00B258BB"/>
    <w:rsid w:val="00B412D5"/>
    <w:rsid w:val="00B453D9"/>
    <w:rsid w:val="00B471CC"/>
    <w:rsid w:val="00B501B8"/>
    <w:rsid w:val="00B52012"/>
    <w:rsid w:val="00B52CC2"/>
    <w:rsid w:val="00B57709"/>
    <w:rsid w:val="00B656A3"/>
    <w:rsid w:val="00B67B97"/>
    <w:rsid w:val="00B77CA0"/>
    <w:rsid w:val="00B85311"/>
    <w:rsid w:val="00B8570B"/>
    <w:rsid w:val="00B9394F"/>
    <w:rsid w:val="00B968C8"/>
    <w:rsid w:val="00B97E5C"/>
    <w:rsid w:val="00BA3EC5"/>
    <w:rsid w:val="00BA51D9"/>
    <w:rsid w:val="00BB1965"/>
    <w:rsid w:val="00BB5DFC"/>
    <w:rsid w:val="00BC06D7"/>
    <w:rsid w:val="00BD279D"/>
    <w:rsid w:val="00BD6BB8"/>
    <w:rsid w:val="00BF76EE"/>
    <w:rsid w:val="00BF7AA3"/>
    <w:rsid w:val="00C131E7"/>
    <w:rsid w:val="00C273DA"/>
    <w:rsid w:val="00C3309A"/>
    <w:rsid w:val="00C42139"/>
    <w:rsid w:val="00C45AD4"/>
    <w:rsid w:val="00C56CB9"/>
    <w:rsid w:val="00C63839"/>
    <w:rsid w:val="00C66BA2"/>
    <w:rsid w:val="00C756A5"/>
    <w:rsid w:val="00C86B85"/>
    <w:rsid w:val="00C870F6"/>
    <w:rsid w:val="00C911E9"/>
    <w:rsid w:val="00C91BBD"/>
    <w:rsid w:val="00C95985"/>
    <w:rsid w:val="00CA423B"/>
    <w:rsid w:val="00CA78CD"/>
    <w:rsid w:val="00CC3114"/>
    <w:rsid w:val="00CC423A"/>
    <w:rsid w:val="00CC5026"/>
    <w:rsid w:val="00CC68D0"/>
    <w:rsid w:val="00CD4D37"/>
    <w:rsid w:val="00CE5478"/>
    <w:rsid w:val="00D0063C"/>
    <w:rsid w:val="00D029F2"/>
    <w:rsid w:val="00D03F9A"/>
    <w:rsid w:val="00D06D51"/>
    <w:rsid w:val="00D127D7"/>
    <w:rsid w:val="00D20F80"/>
    <w:rsid w:val="00D21B84"/>
    <w:rsid w:val="00D24991"/>
    <w:rsid w:val="00D27AB8"/>
    <w:rsid w:val="00D30105"/>
    <w:rsid w:val="00D366EF"/>
    <w:rsid w:val="00D414DF"/>
    <w:rsid w:val="00D50255"/>
    <w:rsid w:val="00D511F6"/>
    <w:rsid w:val="00D62AF2"/>
    <w:rsid w:val="00D66520"/>
    <w:rsid w:val="00D71C3A"/>
    <w:rsid w:val="00D7652A"/>
    <w:rsid w:val="00D84AE9"/>
    <w:rsid w:val="00D93570"/>
    <w:rsid w:val="00DA57D0"/>
    <w:rsid w:val="00DD102F"/>
    <w:rsid w:val="00DD1BF7"/>
    <w:rsid w:val="00DD3F0A"/>
    <w:rsid w:val="00DD584E"/>
    <w:rsid w:val="00DD6E5B"/>
    <w:rsid w:val="00DE34CF"/>
    <w:rsid w:val="00DE3F0F"/>
    <w:rsid w:val="00DE5E45"/>
    <w:rsid w:val="00E02773"/>
    <w:rsid w:val="00E04475"/>
    <w:rsid w:val="00E0750D"/>
    <w:rsid w:val="00E11396"/>
    <w:rsid w:val="00E13F3D"/>
    <w:rsid w:val="00E15AA7"/>
    <w:rsid w:val="00E20CB5"/>
    <w:rsid w:val="00E34898"/>
    <w:rsid w:val="00E36969"/>
    <w:rsid w:val="00E43D2E"/>
    <w:rsid w:val="00E52805"/>
    <w:rsid w:val="00E709B5"/>
    <w:rsid w:val="00E77B33"/>
    <w:rsid w:val="00E8378D"/>
    <w:rsid w:val="00E966A9"/>
    <w:rsid w:val="00EA4F17"/>
    <w:rsid w:val="00EB09B7"/>
    <w:rsid w:val="00EB113B"/>
    <w:rsid w:val="00EB7AA3"/>
    <w:rsid w:val="00EC534F"/>
    <w:rsid w:val="00EC5E14"/>
    <w:rsid w:val="00EC7255"/>
    <w:rsid w:val="00EE6F4D"/>
    <w:rsid w:val="00EE7D7C"/>
    <w:rsid w:val="00EF0B5F"/>
    <w:rsid w:val="00EF460F"/>
    <w:rsid w:val="00EF77FE"/>
    <w:rsid w:val="00F16CFA"/>
    <w:rsid w:val="00F251B3"/>
    <w:rsid w:val="00F25D98"/>
    <w:rsid w:val="00F3008F"/>
    <w:rsid w:val="00F300FB"/>
    <w:rsid w:val="00F310BE"/>
    <w:rsid w:val="00F37691"/>
    <w:rsid w:val="00F40AA0"/>
    <w:rsid w:val="00F43B08"/>
    <w:rsid w:val="00F6771D"/>
    <w:rsid w:val="00F871B5"/>
    <w:rsid w:val="00FB6386"/>
    <w:rsid w:val="00FB782B"/>
    <w:rsid w:val="00FC5103"/>
    <w:rsid w:val="00FC5197"/>
    <w:rsid w:val="00FC577E"/>
    <w:rsid w:val="00FC5D9B"/>
    <w:rsid w:val="00FD0F14"/>
    <w:rsid w:val="00FD6EA5"/>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17">
      <w:bodyDiv w:val="1"/>
      <w:marLeft w:val="0"/>
      <w:marRight w:val="0"/>
      <w:marTop w:val="0"/>
      <w:marBottom w:val="0"/>
      <w:divBdr>
        <w:top w:val="none" w:sz="0" w:space="0" w:color="auto"/>
        <w:left w:val="none" w:sz="0" w:space="0" w:color="auto"/>
        <w:bottom w:val="none" w:sz="0" w:space="0" w:color="auto"/>
        <w:right w:val="none" w:sz="0" w:space="0" w:color="auto"/>
      </w:divBdr>
    </w:div>
    <w:div w:id="357127675">
      <w:bodyDiv w:val="1"/>
      <w:marLeft w:val="0"/>
      <w:marRight w:val="0"/>
      <w:marTop w:val="0"/>
      <w:marBottom w:val="0"/>
      <w:divBdr>
        <w:top w:val="none" w:sz="0" w:space="0" w:color="auto"/>
        <w:left w:val="none" w:sz="0" w:space="0" w:color="auto"/>
        <w:bottom w:val="none" w:sz="0" w:space="0" w:color="auto"/>
        <w:right w:val="none" w:sz="0" w:space="0" w:color="auto"/>
      </w:divBdr>
    </w:div>
    <w:div w:id="511191868">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23601515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151</TotalTime>
  <Pages>4</Pages>
  <Words>1340</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205</cp:revision>
  <cp:lastPrinted>1899-12-31T23:50:17Z</cp:lastPrinted>
  <dcterms:created xsi:type="dcterms:W3CDTF">2023-08-24T16:04:00Z</dcterms:created>
  <dcterms:modified xsi:type="dcterms:W3CDTF">2023-10-13T01:24:00Z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